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41741" w14:textId="77777777" w:rsidR="003D78C2" w:rsidRDefault="003D78C2" w:rsidP="003D78C2">
      <w:pPr>
        <w:spacing w:line="276" w:lineRule="auto"/>
        <w:rPr>
          <w:rFonts w:cs="Times"/>
          <w:b/>
          <w:szCs w:val="24"/>
          <w:lang w:eastAsia="zh-CN"/>
        </w:rPr>
      </w:pPr>
      <w:r>
        <w:rPr>
          <w:rFonts w:cs="Times"/>
          <w:b/>
          <w:szCs w:val="24"/>
          <w:lang w:eastAsia="zh-CN"/>
        </w:rPr>
        <w:t>Culturing cells on microcarriers</w:t>
      </w:r>
    </w:p>
    <w:p w14:paraId="677C5EFC" w14:textId="66D7B47D" w:rsidR="00BA3503" w:rsidRPr="00F66AB5" w:rsidRDefault="00BA3503" w:rsidP="00983AF5">
      <w:pPr>
        <w:spacing w:after="0" w:line="276" w:lineRule="auto"/>
        <w:contextualSpacing/>
        <w:rPr>
          <w:rFonts w:cs="Times"/>
          <w:bCs/>
          <w:szCs w:val="24"/>
          <w:lang w:eastAsia="zh-CN"/>
        </w:rPr>
      </w:pPr>
      <w:r w:rsidRPr="00F66AB5">
        <w:rPr>
          <w:rFonts w:cs="Times"/>
          <w:b/>
          <w:szCs w:val="24"/>
          <w:lang w:eastAsia="zh-CN"/>
        </w:rPr>
        <w:t xml:space="preserve">Chemicals and Supplies </w:t>
      </w:r>
    </w:p>
    <w:p w14:paraId="420003DB" w14:textId="417C7A19" w:rsidR="00983AF5" w:rsidRDefault="00BA3503" w:rsidP="00983AF5">
      <w:pPr>
        <w:spacing w:after="0" w:line="276" w:lineRule="auto"/>
        <w:contextualSpacing/>
        <w:rPr>
          <w:rFonts w:cs="Times"/>
          <w:szCs w:val="24"/>
        </w:rPr>
      </w:pPr>
      <w:bookmarkStart w:id="0" w:name="_Hlk204849794"/>
      <w:r w:rsidRPr="00F66AB5">
        <w:rPr>
          <w:rFonts w:cs="Times"/>
          <w:szCs w:val="24"/>
        </w:rPr>
        <w:t xml:space="preserve">Minimum </w:t>
      </w:r>
      <w:r w:rsidR="00A83615">
        <w:rPr>
          <w:rFonts w:cs="Times"/>
          <w:szCs w:val="24"/>
        </w:rPr>
        <w:t>E</w:t>
      </w:r>
      <w:r w:rsidRPr="00F66AB5">
        <w:rPr>
          <w:rFonts w:cs="Times"/>
          <w:szCs w:val="24"/>
        </w:rPr>
        <w:t>ssential Medium (MEM) with Hanks' balanced salts</w:t>
      </w:r>
      <w:bookmarkStart w:id="1" w:name="_Hlk204849824"/>
      <w:bookmarkEnd w:id="0"/>
    </w:p>
    <w:p w14:paraId="2A6A4710" w14:textId="07C004A7" w:rsidR="00983AF5" w:rsidRDefault="00BA3503" w:rsidP="00983AF5">
      <w:pPr>
        <w:spacing w:after="0" w:line="276" w:lineRule="auto"/>
        <w:contextualSpacing/>
        <w:rPr>
          <w:rFonts w:cs="Times"/>
          <w:szCs w:val="24"/>
        </w:rPr>
      </w:pPr>
      <w:r w:rsidRPr="00F66AB5">
        <w:rPr>
          <w:rFonts w:cs="Times"/>
          <w:szCs w:val="24"/>
        </w:rPr>
        <w:t>0.25% Trypsin-EDTA</w:t>
      </w:r>
      <w:bookmarkEnd w:id="1"/>
    </w:p>
    <w:p w14:paraId="6857922B" w14:textId="151C4D32" w:rsidR="00983AF5" w:rsidRDefault="00BA3503" w:rsidP="00983AF5">
      <w:pPr>
        <w:spacing w:after="0" w:line="276" w:lineRule="auto"/>
        <w:contextualSpacing/>
        <w:rPr>
          <w:rFonts w:cs="Times"/>
          <w:szCs w:val="24"/>
        </w:rPr>
      </w:pPr>
      <w:r w:rsidRPr="00F66AB5">
        <w:rPr>
          <w:rFonts w:cs="Times"/>
          <w:szCs w:val="24"/>
        </w:rPr>
        <w:t>Penicillin-Streptomycin (PS, 10,000 U/</w:t>
      </w:r>
      <w:r w:rsidR="005D6FE0" w:rsidRPr="00F66AB5">
        <w:rPr>
          <w:rFonts w:cs="Times"/>
          <w:szCs w:val="24"/>
        </w:rPr>
        <w:t>m</w:t>
      </w:r>
      <w:r w:rsidR="00D73910">
        <w:rPr>
          <w:rFonts w:cs="Times"/>
          <w:szCs w:val="24"/>
        </w:rPr>
        <w:t>L</w:t>
      </w:r>
      <w:r w:rsidR="00983AF5">
        <w:rPr>
          <w:rFonts w:cs="Times"/>
          <w:szCs w:val="24"/>
        </w:rPr>
        <w:t>)</w:t>
      </w:r>
    </w:p>
    <w:p w14:paraId="42BEFD76" w14:textId="37B646A5" w:rsidR="00983AF5" w:rsidRDefault="00BA3503" w:rsidP="00983AF5">
      <w:pPr>
        <w:spacing w:after="0" w:line="276" w:lineRule="auto"/>
        <w:contextualSpacing/>
        <w:rPr>
          <w:rFonts w:cs="Times"/>
          <w:szCs w:val="24"/>
        </w:rPr>
      </w:pPr>
      <w:r w:rsidRPr="00F66AB5">
        <w:rPr>
          <w:rFonts w:cs="Times"/>
          <w:szCs w:val="24"/>
        </w:rPr>
        <w:t>N-2-hydroxyethylpiperazine-N-2-ethane sulfonic acid (HEPES, 1 M)</w:t>
      </w:r>
    </w:p>
    <w:p w14:paraId="44B5DD4D" w14:textId="0D1B69F2" w:rsidR="00983AF5" w:rsidRDefault="005D6FE0" w:rsidP="00983AF5">
      <w:pPr>
        <w:spacing w:after="0" w:line="276" w:lineRule="auto"/>
        <w:contextualSpacing/>
        <w:rPr>
          <w:rFonts w:cs="Times"/>
          <w:szCs w:val="24"/>
        </w:rPr>
      </w:pPr>
      <w:r w:rsidRPr="00F66AB5">
        <w:rPr>
          <w:rFonts w:cs="Times"/>
          <w:szCs w:val="24"/>
        </w:rPr>
        <w:t xml:space="preserve">Heat </w:t>
      </w:r>
      <w:r w:rsidR="00BA3503" w:rsidRPr="00F66AB5">
        <w:rPr>
          <w:rFonts w:cs="Times"/>
          <w:szCs w:val="24"/>
        </w:rPr>
        <w:t>inactivated fetal bovine serum</w:t>
      </w:r>
    </w:p>
    <w:p w14:paraId="51AEF739" w14:textId="30CA42F5" w:rsidR="00983AF5" w:rsidRDefault="005D6FE0" w:rsidP="00983AF5">
      <w:pPr>
        <w:spacing w:after="0" w:line="276" w:lineRule="auto"/>
        <w:contextualSpacing/>
        <w:rPr>
          <w:rFonts w:cs="Times"/>
          <w:szCs w:val="24"/>
        </w:rPr>
      </w:pPr>
      <w:r w:rsidRPr="00F66AB5">
        <w:rPr>
          <w:rFonts w:cs="Times"/>
          <w:color w:val="000000"/>
          <w:szCs w:val="24"/>
        </w:rPr>
        <w:t xml:space="preserve">Glutamine </w:t>
      </w:r>
      <w:r w:rsidR="00BA3503" w:rsidRPr="00F66AB5">
        <w:rPr>
          <w:rFonts w:cs="Times"/>
          <w:color w:val="000000"/>
          <w:szCs w:val="24"/>
        </w:rPr>
        <w:t xml:space="preserve">100X (200 </w:t>
      </w:r>
      <w:r w:rsidRPr="00F66AB5">
        <w:rPr>
          <w:rFonts w:cs="Times"/>
          <w:color w:val="000000"/>
          <w:szCs w:val="24"/>
        </w:rPr>
        <w:t>m</w:t>
      </w:r>
      <w:r w:rsidR="00D73910">
        <w:rPr>
          <w:rFonts w:cs="Times"/>
          <w:color w:val="000000"/>
          <w:szCs w:val="24"/>
        </w:rPr>
        <w:t>M</w:t>
      </w:r>
      <w:r w:rsidR="00983AF5">
        <w:rPr>
          <w:rFonts w:cs="Times"/>
          <w:szCs w:val="24"/>
        </w:rPr>
        <w:t>)</w:t>
      </w:r>
    </w:p>
    <w:p w14:paraId="2D0D91E5" w14:textId="6C28DB96" w:rsidR="00983AF5" w:rsidRDefault="005D6FE0" w:rsidP="00983AF5">
      <w:pPr>
        <w:spacing w:after="0" w:line="276" w:lineRule="auto"/>
        <w:contextualSpacing/>
        <w:rPr>
          <w:rFonts w:cs="Times"/>
          <w:szCs w:val="24"/>
        </w:rPr>
      </w:pPr>
      <w:r w:rsidRPr="00F66AB5">
        <w:rPr>
          <w:rFonts w:cs="Times"/>
          <w:szCs w:val="24"/>
        </w:rPr>
        <w:t xml:space="preserve">Phosphate </w:t>
      </w:r>
      <w:r w:rsidR="00BA3503" w:rsidRPr="00F66AB5">
        <w:rPr>
          <w:rFonts w:cs="Times"/>
          <w:szCs w:val="24"/>
        </w:rPr>
        <w:t>buffer saline</w:t>
      </w:r>
    </w:p>
    <w:p w14:paraId="37EDF412" w14:textId="0B79807C" w:rsidR="00F721CD" w:rsidRDefault="00F721CD" w:rsidP="00983AF5">
      <w:pPr>
        <w:spacing w:after="0" w:line="276" w:lineRule="auto"/>
        <w:contextualSpacing/>
        <w:rPr>
          <w:rFonts w:cs="Times"/>
          <w:szCs w:val="24"/>
        </w:rPr>
      </w:pPr>
      <w:r w:rsidRPr="003C551C">
        <w:rPr>
          <w:rFonts w:cs="Times"/>
          <w:color w:val="000000"/>
          <w:szCs w:val="24"/>
        </w:rPr>
        <w:t>Ultrapure H</w:t>
      </w:r>
      <w:r w:rsidRPr="003C551C">
        <w:rPr>
          <w:rFonts w:cs="Times"/>
          <w:color w:val="000000"/>
          <w:szCs w:val="24"/>
          <w:vertAlign w:val="subscript"/>
        </w:rPr>
        <w:t>2</w:t>
      </w:r>
      <w:r w:rsidRPr="003C551C">
        <w:rPr>
          <w:rFonts w:cs="Times"/>
          <w:color w:val="000000"/>
          <w:szCs w:val="24"/>
        </w:rPr>
        <w:t>O (molecular biology grade)</w:t>
      </w:r>
    </w:p>
    <w:p w14:paraId="75756BA8" w14:textId="68A1632E" w:rsidR="00983AF5" w:rsidRDefault="005D6FE0" w:rsidP="00983AF5">
      <w:pPr>
        <w:spacing w:after="0" w:line="276" w:lineRule="auto"/>
        <w:contextualSpacing/>
        <w:rPr>
          <w:rFonts w:cs="Times"/>
          <w:szCs w:val="24"/>
        </w:rPr>
      </w:pPr>
      <w:r w:rsidRPr="00F66AB5">
        <w:rPr>
          <w:rFonts w:cs="Times"/>
          <w:szCs w:val="24"/>
        </w:rPr>
        <w:t xml:space="preserve">Cell </w:t>
      </w:r>
      <w:r w:rsidR="00BA3503" w:rsidRPr="00F66AB5">
        <w:rPr>
          <w:rFonts w:cs="Times"/>
          <w:szCs w:val="24"/>
        </w:rPr>
        <w:t>culture flasks (T225</w:t>
      </w:r>
      <w:r w:rsidR="001912AB">
        <w:rPr>
          <w:rFonts w:cs="Times"/>
          <w:szCs w:val="24"/>
        </w:rPr>
        <w:t>,</w:t>
      </w:r>
      <w:r w:rsidR="00BA3503" w:rsidRPr="00F66AB5">
        <w:rPr>
          <w:rFonts w:cs="Times"/>
          <w:szCs w:val="24"/>
        </w:rPr>
        <w:t xml:space="preserve"> T75</w:t>
      </w:r>
      <w:r w:rsidR="001912AB">
        <w:rPr>
          <w:rFonts w:cs="Times"/>
          <w:szCs w:val="24"/>
        </w:rPr>
        <w:t>, T25</w:t>
      </w:r>
      <w:r w:rsidR="00983AF5">
        <w:rPr>
          <w:rFonts w:cs="Times"/>
          <w:szCs w:val="24"/>
        </w:rPr>
        <w:t>)</w:t>
      </w:r>
    </w:p>
    <w:p w14:paraId="3ED5D976" w14:textId="587835AD" w:rsidR="00E325BB" w:rsidRDefault="00E325BB" w:rsidP="00983AF5">
      <w:pPr>
        <w:spacing w:after="0" w:line="276" w:lineRule="auto"/>
        <w:contextualSpacing/>
        <w:rPr>
          <w:rFonts w:cs="Times"/>
          <w:szCs w:val="24"/>
        </w:rPr>
      </w:pPr>
      <w:proofErr w:type="spellStart"/>
      <w:r w:rsidRPr="003C551C">
        <w:rPr>
          <w:rFonts w:cs="Times"/>
          <w:szCs w:val="24"/>
        </w:rPr>
        <w:t>Normocin</w:t>
      </w:r>
      <w:proofErr w:type="spellEnd"/>
      <w:r w:rsidRPr="003C551C">
        <w:rPr>
          <w:rFonts w:cs="Times"/>
          <w:szCs w:val="24"/>
        </w:rPr>
        <w:t xml:space="preserve"> (50 mg/mL</w:t>
      </w:r>
      <w:r>
        <w:rPr>
          <w:rFonts w:cs="Times"/>
          <w:szCs w:val="24"/>
        </w:rPr>
        <w:t>)</w:t>
      </w:r>
    </w:p>
    <w:p w14:paraId="500F5EBA" w14:textId="55F437E4" w:rsidR="001912AB" w:rsidRDefault="001912AB" w:rsidP="00983AF5">
      <w:pPr>
        <w:spacing w:after="0" w:line="276" w:lineRule="auto"/>
        <w:contextualSpacing/>
        <w:rPr>
          <w:rFonts w:cstheme="minorHAnsi"/>
        </w:rPr>
      </w:pPr>
      <w:r>
        <w:rPr>
          <w:rFonts w:cstheme="minorHAnsi"/>
        </w:rPr>
        <w:t>Pipet controller</w:t>
      </w:r>
    </w:p>
    <w:p w14:paraId="3C1C5158" w14:textId="53E3D5D5" w:rsidR="001912AB" w:rsidRDefault="001912AB" w:rsidP="00983AF5">
      <w:pPr>
        <w:spacing w:after="0" w:line="276" w:lineRule="auto"/>
        <w:contextualSpacing/>
        <w:rPr>
          <w:rFonts w:cstheme="minorHAnsi"/>
        </w:rPr>
      </w:pPr>
      <w:r w:rsidRPr="00983AF5">
        <w:rPr>
          <w:rFonts w:cstheme="minorHAnsi"/>
        </w:rPr>
        <w:t>Serological pipets</w:t>
      </w:r>
      <w:r w:rsidR="002C272B">
        <w:rPr>
          <w:rFonts w:cstheme="minorHAnsi"/>
        </w:rPr>
        <w:t xml:space="preserve"> (5 mL, 10 mL, 25 mL)</w:t>
      </w:r>
    </w:p>
    <w:p w14:paraId="7D042C6B" w14:textId="2E2068BB" w:rsidR="001912AB" w:rsidRPr="001912AB" w:rsidRDefault="001912AB" w:rsidP="00983AF5">
      <w:pPr>
        <w:spacing w:after="0" w:line="276" w:lineRule="auto"/>
        <w:contextualSpacing/>
        <w:rPr>
          <w:rFonts w:cstheme="minorHAnsi"/>
        </w:rPr>
      </w:pPr>
      <w:r>
        <w:rPr>
          <w:rFonts w:cstheme="minorHAnsi"/>
        </w:rPr>
        <w:t>Centrifuge tubes (15 mL, 50 mL)</w:t>
      </w:r>
    </w:p>
    <w:p w14:paraId="47C29138" w14:textId="61859423" w:rsidR="00983AF5" w:rsidRDefault="00BA3503" w:rsidP="00983AF5">
      <w:pPr>
        <w:spacing w:after="0" w:line="276" w:lineRule="auto"/>
        <w:contextualSpacing/>
        <w:rPr>
          <w:rFonts w:cs="Times"/>
          <w:szCs w:val="24"/>
        </w:rPr>
      </w:pPr>
      <w:r w:rsidRPr="00F66AB5">
        <w:rPr>
          <w:rFonts w:cs="Times"/>
          <w:szCs w:val="24"/>
        </w:rPr>
        <w:t xml:space="preserve">MEM (10X, with Hanks' balanced </w:t>
      </w:r>
      <w:r w:rsidRPr="00ED401B">
        <w:rPr>
          <w:rFonts w:cs="Times"/>
          <w:szCs w:val="24"/>
        </w:rPr>
        <w:t>salts</w:t>
      </w:r>
      <w:r w:rsidR="00983AF5">
        <w:rPr>
          <w:rFonts w:cs="Times"/>
          <w:szCs w:val="24"/>
        </w:rPr>
        <w:t>)</w:t>
      </w:r>
      <w:r w:rsidRPr="00F66AB5">
        <w:rPr>
          <w:rFonts w:cs="Times"/>
          <w:szCs w:val="24"/>
        </w:rPr>
        <w:t xml:space="preserve"> </w:t>
      </w:r>
      <w:bookmarkStart w:id="2" w:name="_Hlk204850134"/>
    </w:p>
    <w:p w14:paraId="0C509E87" w14:textId="64C3FF01" w:rsidR="00983AF5" w:rsidRDefault="005D6FE0" w:rsidP="00983AF5">
      <w:pPr>
        <w:spacing w:after="0" w:line="276" w:lineRule="auto"/>
        <w:contextualSpacing/>
        <w:rPr>
          <w:rFonts w:cs="Times"/>
          <w:szCs w:val="24"/>
        </w:rPr>
      </w:pPr>
      <w:r w:rsidRPr="00F66AB5">
        <w:rPr>
          <w:rFonts w:cs="Times"/>
          <w:szCs w:val="24"/>
        </w:rPr>
        <w:t xml:space="preserve">Sodium </w:t>
      </w:r>
      <w:r w:rsidR="00BA3503" w:rsidRPr="00F66AB5">
        <w:rPr>
          <w:rFonts w:cs="Times"/>
          <w:szCs w:val="24"/>
        </w:rPr>
        <w:t xml:space="preserve">bicarbonate </w:t>
      </w:r>
      <w:bookmarkEnd w:id="2"/>
      <w:r w:rsidR="00BA3503" w:rsidRPr="00F66AB5">
        <w:rPr>
          <w:rFonts w:cs="Times"/>
          <w:szCs w:val="24"/>
        </w:rPr>
        <w:t>(cell culture grade</w:t>
      </w:r>
      <w:r w:rsidR="00983AF5">
        <w:rPr>
          <w:rFonts w:cs="Times"/>
          <w:szCs w:val="24"/>
        </w:rPr>
        <w:t>)</w:t>
      </w:r>
    </w:p>
    <w:p w14:paraId="28DC4B17" w14:textId="32F8222A" w:rsidR="005D6FE0" w:rsidRDefault="005D6FE0" w:rsidP="00983AF5">
      <w:pPr>
        <w:spacing w:after="0" w:line="276" w:lineRule="auto"/>
        <w:contextualSpacing/>
        <w:rPr>
          <w:rFonts w:cs="Times"/>
          <w:szCs w:val="24"/>
        </w:rPr>
      </w:pPr>
      <w:bookmarkStart w:id="3" w:name="_Hlk204850171"/>
      <w:r w:rsidRPr="00F66AB5">
        <w:rPr>
          <w:rFonts w:cs="Times"/>
          <w:szCs w:val="24"/>
        </w:rPr>
        <w:t xml:space="preserve">Glucose </w:t>
      </w:r>
      <w:r w:rsidR="00BA3503" w:rsidRPr="00F66AB5">
        <w:rPr>
          <w:rFonts w:cs="Times"/>
          <w:szCs w:val="24"/>
        </w:rPr>
        <w:t>(cell culture grade</w:t>
      </w:r>
      <w:bookmarkEnd w:id="3"/>
      <w:r w:rsidR="00983AF5">
        <w:rPr>
          <w:rFonts w:cs="Times"/>
          <w:szCs w:val="24"/>
        </w:rPr>
        <w:t>)</w:t>
      </w:r>
    </w:p>
    <w:p w14:paraId="3BF359D8" w14:textId="5CEAF919" w:rsidR="001912AB" w:rsidRDefault="001912AB" w:rsidP="001912AB">
      <w:pPr>
        <w:spacing w:after="0" w:line="276" w:lineRule="auto"/>
        <w:contextualSpacing/>
        <w:rPr>
          <w:rFonts w:cs="Times"/>
          <w:szCs w:val="24"/>
        </w:rPr>
      </w:pPr>
      <w:r w:rsidRPr="00F66AB5">
        <w:rPr>
          <w:rFonts w:cs="Times"/>
          <w:szCs w:val="24"/>
        </w:rPr>
        <w:t>Microcarriers</w:t>
      </w:r>
      <w:r w:rsidR="009F1CB0">
        <w:rPr>
          <w:rFonts w:cs="Times"/>
          <w:szCs w:val="24"/>
        </w:rPr>
        <w:t xml:space="preserve"> </w:t>
      </w:r>
      <w:r w:rsidR="009F1CB0" w:rsidRPr="00F66AB5">
        <w:rPr>
          <w:rFonts w:cs="Times"/>
          <w:szCs w:val="24"/>
        </w:rPr>
        <w:t>(Corning 3781 and 3779)</w:t>
      </w:r>
    </w:p>
    <w:p w14:paraId="001DBBB3" w14:textId="216601FC" w:rsidR="005D6FE0" w:rsidRDefault="005D6FE0" w:rsidP="00983AF5">
      <w:pPr>
        <w:spacing w:after="0" w:line="276" w:lineRule="auto"/>
        <w:contextualSpacing/>
        <w:rPr>
          <w:rFonts w:cs="Times"/>
          <w:szCs w:val="24"/>
        </w:rPr>
      </w:pPr>
      <w:r>
        <w:rPr>
          <w:rFonts w:cs="Times"/>
          <w:szCs w:val="24"/>
        </w:rPr>
        <w:t>99.8% D</w:t>
      </w:r>
      <w:r w:rsidRPr="005D6FE0">
        <w:rPr>
          <w:rFonts w:cs="Times"/>
          <w:szCs w:val="24"/>
          <w:vertAlign w:val="subscript"/>
        </w:rPr>
        <w:t>2</w:t>
      </w:r>
      <w:r>
        <w:rPr>
          <w:rFonts w:cs="Times"/>
          <w:szCs w:val="24"/>
        </w:rPr>
        <w:t>O</w:t>
      </w:r>
    </w:p>
    <w:p w14:paraId="75607C40" w14:textId="42CF259C" w:rsidR="00983AF5" w:rsidRDefault="003B6F0B" w:rsidP="00983AF5">
      <w:pPr>
        <w:spacing w:after="0" w:line="276" w:lineRule="auto"/>
        <w:contextualSpacing/>
        <w:rPr>
          <w:rFonts w:cs="Times"/>
          <w:szCs w:val="24"/>
        </w:rPr>
      </w:pPr>
      <w:r>
        <w:rPr>
          <w:rFonts w:cs="Times"/>
          <w:szCs w:val="24"/>
        </w:rPr>
        <w:t xml:space="preserve">Slow-speed </w:t>
      </w:r>
      <w:r w:rsidR="001B04FF">
        <w:rPr>
          <w:rFonts w:cs="Times"/>
          <w:szCs w:val="24"/>
        </w:rPr>
        <w:t xml:space="preserve">magnetic </w:t>
      </w:r>
      <w:r>
        <w:rPr>
          <w:rFonts w:cs="Times"/>
          <w:szCs w:val="24"/>
        </w:rPr>
        <w:t>s</w:t>
      </w:r>
      <w:r w:rsidR="00983AF5">
        <w:rPr>
          <w:rFonts w:cs="Times"/>
          <w:szCs w:val="24"/>
        </w:rPr>
        <w:t>tirrer</w:t>
      </w:r>
    </w:p>
    <w:p w14:paraId="118B906C" w14:textId="530BF298" w:rsidR="00983AF5" w:rsidRDefault="00983AF5" w:rsidP="00983AF5">
      <w:pPr>
        <w:spacing w:after="0" w:line="276" w:lineRule="auto"/>
        <w:contextualSpacing/>
        <w:rPr>
          <w:rFonts w:cs="Times"/>
          <w:szCs w:val="24"/>
        </w:rPr>
      </w:pPr>
      <w:r>
        <w:rPr>
          <w:rFonts w:cs="Times"/>
          <w:szCs w:val="24"/>
        </w:rPr>
        <w:t>Stirrer control</w:t>
      </w:r>
      <w:r w:rsidR="00F438A5">
        <w:rPr>
          <w:rFonts w:cs="Times"/>
          <w:szCs w:val="24"/>
        </w:rPr>
        <w:t>ler</w:t>
      </w:r>
    </w:p>
    <w:p w14:paraId="32304BBD" w14:textId="4F58614F" w:rsidR="00983AF5" w:rsidRDefault="00983AF5" w:rsidP="00983AF5">
      <w:pPr>
        <w:spacing w:after="0" w:line="276" w:lineRule="auto"/>
        <w:contextualSpacing/>
        <w:rPr>
          <w:rFonts w:cs="Times"/>
          <w:szCs w:val="24"/>
        </w:rPr>
      </w:pPr>
      <w:r>
        <w:rPr>
          <w:rFonts w:cs="Times"/>
          <w:szCs w:val="24"/>
        </w:rPr>
        <w:t>Bioreactor (</w:t>
      </w:r>
      <w:r w:rsidR="00D447E0">
        <w:rPr>
          <w:rFonts w:cs="Times"/>
          <w:szCs w:val="24"/>
        </w:rPr>
        <w:t>125 mL</w:t>
      </w:r>
      <w:r w:rsidR="00D447E0" w:rsidRPr="00541CCA">
        <w:rPr>
          <w:rFonts w:cs="Times"/>
          <w:szCs w:val="24"/>
        </w:rPr>
        <w:t xml:space="preserve"> </w:t>
      </w:r>
      <w:r w:rsidR="00541CCA" w:rsidRPr="00541CCA">
        <w:rPr>
          <w:rFonts w:cs="Times"/>
          <w:szCs w:val="24"/>
        </w:rPr>
        <w:t>Reusable Glass Spinner</w:t>
      </w:r>
      <w:r>
        <w:rPr>
          <w:rFonts w:cs="Times"/>
          <w:szCs w:val="24"/>
        </w:rPr>
        <w:t>)</w:t>
      </w:r>
    </w:p>
    <w:p w14:paraId="16686BAA" w14:textId="093D4D2B" w:rsidR="005D6FE0" w:rsidRDefault="005D6FE0" w:rsidP="00983AF5">
      <w:pPr>
        <w:spacing w:after="0" w:line="276" w:lineRule="auto"/>
        <w:contextualSpacing/>
        <w:rPr>
          <w:rFonts w:cstheme="minorHAnsi"/>
          <w:color w:val="211D1E"/>
        </w:rPr>
      </w:pPr>
      <w:r>
        <w:rPr>
          <w:rFonts w:cs="Times"/>
          <w:szCs w:val="24"/>
        </w:rPr>
        <w:t>Cell counter</w:t>
      </w:r>
    </w:p>
    <w:p w14:paraId="23AA042D" w14:textId="3E4E034E" w:rsidR="00066D40" w:rsidRDefault="00066D40" w:rsidP="00983AF5">
      <w:pPr>
        <w:spacing w:after="0" w:line="276" w:lineRule="auto"/>
        <w:contextualSpacing/>
        <w:rPr>
          <w:rFonts w:cstheme="minorHAnsi"/>
          <w:color w:val="211D1E"/>
        </w:rPr>
      </w:pPr>
      <w:r>
        <w:rPr>
          <w:rFonts w:cstheme="minorHAnsi"/>
          <w:color w:val="211D1E"/>
        </w:rPr>
        <w:t>Cell culture incubator</w:t>
      </w:r>
    </w:p>
    <w:p w14:paraId="596F5BD1" w14:textId="3DB20AEE" w:rsidR="00066D40" w:rsidRDefault="00066D40" w:rsidP="00983AF5">
      <w:pPr>
        <w:spacing w:after="0" w:line="276" w:lineRule="auto"/>
        <w:contextualSpacing/>
        <w:rPr>
          <w:rFonts w:cstheme="minorHAnsi"/>
          <w:color w:val="211D1E"/>
        </w:rPr>
      </w:pPr>
      <w:r>
        <w:rPr>
          <w:rFonts w:cstheme="minorHAnsi"/>
          <w:color w:val="211D1E"/>
        </w:rPr>
        <w:t>Biosafety Cabinet</w:t>
      </w:r>
    </w:p>
    <w:p w14:paraId="1BB8E89A" w14:textId="6B5BDCEC" w:rsidR="00A83615" w:rsidRDefault="00A83615" w:rsidP="00983AF5">
      <w:pPr>
        <w:spacing w:after="0" w:line="276" w:lineRule="auto"/>
        <w:contextualSpacing/>
        <w:rPr>
          <w:rFonts w:cstheme="minorHAnsi"/>
          <w:color w:val="211D1E"/>
        </w:rPr>
      </w:pPr>
      <w:r>
        <w:rPr>
          <w:rFonts w:cstheme="minorHAnsi"/>
        </w:rPr>
        <w:t>M</w:t>
      </w:r>
      <w:r w:rsidRPr="002F6DCB">
        <w:rPr>
          <w:rFonts w:cstheme="minorHAnsi"/>
        </w:rPr>
        <w:t>icroscope with a 20X objective</w:t>
      </w:r>
    </w:p>
    <w:p w14:paraId="17C6C5D4" w14:textId="77777777" w:rsidR="00983AF5" w:rsidRPr="00F66AB5" w:rsidRDefault="00983AF5" w:rsidP="003D78C2">
      <w:pPr>
        <w:spacing w:line="276" w:lineRule="auto"/>
        <w:rPr>
          <w:rFonts w:cs="Times"/>
          <w:szCs w:val="24"/>
        </w:rPr>
      </w:pPr>
    </w:p>
    <w:p w14:paraId="0388C8CE" w14:textId="77777777" w:rsidR="00A83615" w:rsidRDefault="00BA3503" w:rsidP="003D78C2">
      <w:pPr>
        <w:spacing w:line="276" w:lineRule="auto"/>
        <w:rPr>
          <w:rFonts w:cstheme="minorHAnsi"/>
        </w:rPr>
      </w:pPr>
      <w:r w:rsidRPr="00530667">
        <w:rPr>
          <w:rFonts w:cstheme="minorHAnsi"/>
          <w:b/>
          <w:bCs/>
        </w:rPr>
        <w:t>Cell Culturing.</w:t>
      </w:r>
      <w:r w:rsidRPr="00530667">
        <w:rPr>
          <w:rFonts w:cstheme="minorHAnsi"/>
        </w:rPr>
        <w:t xml:space="preserve"> </w:t>
      </w:r>
    </w:p>
    <w:p w14:paraId="0F0B98A1" w14:textId="41375A1C" w:rsidR="00BA3503" w:rsidRPr="00530667" w:rsidRDefault="00BA3503" w:rsidP="003D78C2">
      <w:pPr>
        <w:spacing w:line="276" w:lineRule="auto"/>
        <w:rPr>
          <w:rFonts w:cstheme="minorHAnsi"/>
          <w:color w:val="211D1E"/>
        </w:rPr>
      </w:pPr>
      <w:r w:rsidRPr="00530667">
        <w:rPr>
          <w:rFonts w:cstheme="minorHAnsi"/>
        </w:rPr>
        <w:t>To culture HepG2 cells (ATCC, Manassas, VA) without CO</w:t>
      </w:r>
      <w:r w:rsidRPr="00530667">
        <w:rPr>
          <w:rFonts w:cstheme="minorHAnsi"/>
          <w:vertAlign w:val="subscript"/>
        </w:rPr>
        <w:t>2</w:t>
      </w:r>
      <w:r w:rsidRPr="00530667">
        <w:rPr>
          <w:rFonts w:cstheme="minorHAnsi"/>
        </w:rPr>
        <w:t>, we used</w:t>
      </w:r>
      <w:r w:rsidRPr="00530667">
        <w:rPr>
          <w:rFonts w:cstheme="minorHAnsi"/>
          <w:color w:val="000000"/>
          <w:shd w:val="clear" w:color="auto" w:fill="FFFFFF"/>
        </w:rPr>
        <w:t xml:space="preserve"> Minimum Essential Medium (MEM)</w:t>
      </w:r>
      <w:r w:rsidRPr="00530667">
        <w:rPr>
          <w:rFonts w:cstheme="minorHAnsi"/>
        </w:rPr>
        <w:t xml:space="preserve"> with Hanks' balanced salts (</w:t>
      </w:r>
      <w:r w:rsidRPr="00530667">
        <w:rPr>
          <w:rFonts w:cstheme="minorHAnsi"/>
          <w:color w:val="000000"/>
          <w:shd w:val="clear" w:color="auto" w:fill="FFFFFF"/>
        </w:rPr>
        <w:t>Fisher Scientific)</w:t>
      </w:r>
      <w:r w:rsidRPr="00530667">
        <w:rPr>
          <w:rFonts w:cstheme="minorHAnsi"/>
        </w:rPr>
        <w:t xml:space="preserve">, supplemented with 10% (v/v) heat inactivated fetal bovine serum (HI FBS, </w:t>
      </w:r>
      <w:r w:rsidRPr="00530667">
        <w:rPr>
          <w:rFonts w:cstheme="minorHAnsi"/>
          <w:color w:val="000000"/>
          <w:shd w:val="clear" w:color="auto" w:fill="FFFFFF"/>
        </w:rPr>
        <w:t xml:space="preserve">Atlanta </w:t>
      </w:r>
      <w:bookmarkStart w:id="4" w:name="_Hlk204849988"/>
      <w:r w:rsidRPr="00530667">
        <w:rPr>
          <w:rFonts w:cstheme="minorHAnsi"/>
          <w:color w:val="000000"/>
          <w:shd w:val="clear" w:color="auto" w:fill="FFFFFF"/>
        </w:rPr>
        <w:t>Biologicals</w:t>
      </w:r>
      <w:bookmarkEnd w:id="4"/>
      <w:r w:rsidRPr="00530667">
        <w:rPr>
          <w:rFonts w:cstheme="minorHAnsi"/>
        </w:rPr>
        <w:t xml:space="preserve">), </w:t>
      </w:r>
      <w:bookmarkStart w:id="5" w:name="_Hlk204850048"/>
      <w:r w:rsidRPr="00530667">
        <w:rPr>
          <w:rFonts w:cstheme="minorHAnsi"/>
        </w:rPr>
        <w:t xml:space="preserve">100 units/mL penicillin, 100 </w:t>
      </w:r>
      <w:proofErr w:type="spellStart"/>
      <w:r w:rsidRPr="00530667">
        <w:rPr>
          <w:rFonts w:cstheme="minorHAnsi"/>
        </w:rPr>
        <w:t>μg</w:t>
      </w:r>
      <w:proofErr w:type="spellEnd"/>
      <w:r w:rsidRPr="00530667">
        <w:rPr>
          <w:rFonts w:cstheme="minorHAnsi"/>
        </w:rPr>
        <w:t>/mL streptomycin</w:t>
      </w:r>
      <w:bookmarkEnd w:id="5"/>
      <w:r w:rsidRPr="00530667">
        <w:rPr>
          <w:rFonts w:cstheme="minorHAnsi"/>
        </w:rPr>
        <w:t xml:space="preserve"> (PS, </w:t>
      </w:r>
      <w:r w:rsidRPr="00530667">
        <w:rPr>
          <w:rFonts w:cstheme="minorHAnsi"/>
          <w:color w:val="000000"/>
          <w:shd w:val="clear" w:color="auto" w:fill="FFFFFF"/>
        </w:rPr>
        <w:t>Fisher Scientific)</w:t>
      </w:r>
      <w:r w:rsidRPr="00530667">
        <w:rPr>
          <w:rFonts w:cstheme="minorHAnsi"/>
        </w:rPr>
        <w:t xml:space="preserve">, 100 </w:t>
      </w:r>
      <w:proofErr w:type="spellStart"/>
      <w:r w:rsidRPr="00530667">
        <w:rPr>
          <w:rFonts w:cstheme="minorHAnsi"/>
        </w:rPr>
        <w:t>μg</w:t>
      </w:r>
      <w:proofErr w:type="spellEnd"/>
      <w:r w:rsidRPr="00530667">
        <w:rPr>
          <w:rFonts w:cstheme="minorHAnsi"/>
        </w:rPr>
        <w:t xml:space="preserve">/mL </w:t>
      </w:r>
      <w:proofErr w:type="spellStart"/>
      <w:r w:rsidRPr="00530667">
        <w:rPr>
          <w:rFonts w:cstheme="minorHAnsi"/>
        </w:rPr>
        <w:t>normocin</w:t>
      </w:r>
      <w:proofErr w:type="spellEnd"/>
      <w:r w:rsidRPr="00530667">
        <w:rPr>
          <w:rFonts w:cstheme="minorHAnsi"/>
        </w:rPr>
        <w:t xml:space="preserve"> (</w:t>
      </w:r>
      <w:proofErr w:type="spellStart"/>
      <w:r w:rsidRPr="00530667">
        <w:rPr>
          <w:rFonts w:cstheme="minorHAnsi"/>
          <w:color w:val="000000"/>
          <w:shd w:val="clear" w:color="auto" w:fill="FFFFFF"/>
        </w:rPr>
        <w:t>InvivoGen</w:t>
      </w:r>
      <w:proofErr w:type="spellEnd"/>
      <w:r w:rsidRPr="00530667">
        <w:rPr>
          <w:rFonts w:cstheme="minorHAnsi"/>
          <w:color w:val="000000"/>
          <w:shd w:val="clear" w:color="auto" w:fill="FFFFFF"/>
        </w:rPr>
        <w:t>)</w:t>
      </w:r>
      <w:r w:rsidRPr="00530667">
        <w:rPr>
          <w:rFonts w:cstheme="minorHAnsi"/>
        </w:rPr>
        <w:t xml:space="preserve">, 4 g/L glucose (Sigma) and 20 mM N-2-hydroxyethylpiperazine-N-2-ethane sulfonic acid (HEPES, </w:t>
      </w:r>
      <w:r w:rsidRPr="00530667">
        <w:rPr>
          <w:rFonts w:cstheme="minorHAnsi"/>
          <w:color w:val="000000"/>
          <w:shd w:val="clear" w:color="auto" w:fill="FFFFFF"/>
        </w:rPr>
        <w:t>Fisher Scientific)</w:t>
      </w:r>
      <w:r>
        <w:rPr>
          <w:rFonts w:cstheme="minorHAnsi"/>
          <w:color w:val="000000"/>
          <w:shd w:val="clear" w:color="auto" w:fill="FFFFFF"/>
        </w:rPr>
        <w:fldChar w:fldCharType="begin"/>
      </w:r>
      <w:r>
        <w:rPr>
          <w:rFonts w:cstheme="minorHAnsi"/>
          <w:color w:val="000000"/>
          <w:shd w:val="clear" w:color="auto" w:fill="FFFFFF"/>
        </w:rPr>
        <w:instrText xml:space="preserve"> ADDIN EN.CITE &lt;EndNote&gt;&lt;Cite&gt;&lt;Author&gt;Freshney&lt;/Author&gt;&lt;Year&gt;2005&lt;/Year&gt;&lt;RecNum&gt;18&lt;/RecNum&gt;&lt;DisplayText&gt;&lt;style face="superscript"&gt;18&lt;/style&gt;&lt;/DisplayText&gt;&lt;record&gt;&lt;rec-number&gt;18&lt;/rec-number&gt;&lt;foreign-keys&gt;&lt;key app="EN" db-id="55prvrdr0t9re4edfx2xedf2xxtvr5tvpewp" timestamp="1747861028"&gt;18&lt;/key&gt;&lt;/foreign-keys&gt;&lt;ref-type name="Book"&gt;6&lt;/ref-type&gt;&lt;contributors&gt;&lt;authors&gt;&lt;author&gt;Freshney, R.I.&lt;/author&gt;&lt;/authors&gt;&lt;/contributors&gt;&lt;titles&gt;&lt;title&gt;&lt;style face="normal" font="default" size="100%"&gt;Culture of Animal Cells: A Manual of Basic Technique, 5&lt;/style&gt;&lt;style face="superscript" font="default" size="100%"&gt;th&lt;/style&gt;&lt;style face="normal" font="default" size="100%"&gt; Edition&lt;/style&gt;&lt;/title&gt;&lt;/titles&gt;&lt;section&gt;696&lt;/section&gt;&lt;dates&gt;&lt;year&gt;2005&lt;/year&gt;&lt;/dates&gt;&lt;pub-location&gt;Wiley, NJ, USA&lt;/pub-location&gt;&lt;isbn&gt;978-0471453291&lt;/isbn&gt;&lt;urls&gt;&lt;/urls&gt;&lt;/record&gt;&lt;/Cite&gt;&lt;/EndNote&gt;</w:instrText>
      </w:r>
      <w:r>
        <w:rPr>
          <w:rFonts w:cstheme="minorHAnsi"/>
          <w:color w:val="000000"/>
          <w:shd w:val="clear" w:color="auto" w:fill="FFFFFF"/>
        </w:rPr>
        <w:fldChar w:fldCharType="separate"/>
      </w:r>
      <w:r w:rsidRPr="00BD7468">
        <w:rPr>
          <w:rFonts w:cstheme="minorHAnsi"/>
          <w:noProof/>
          <w:color w:val="000000"/>
          <w:shd w:val="clear" w:color="auto" w:fill="FFFFFF"/>
          <w:vertAlign w:val="superscript"/>
        </w:rPr>
        <w:t>18</w:t>
      </w:r>
      <w:r>
        <w:rPr>
          <w:rFonts w:cstheme="minorHAnsi"/>
          <w:color w:val="000000"/>
          <w:shd w:val="clear" w:color="auto" w:fill="FFFFFF"/>
        </w:rPr>
        <w:fldChar w:fldCharType="end"/>
      </w:r>
      <w:r w:rsidRPr="00530667">
        <w:rPr>
          <w:rFonts w:cstheme="minorHAnsi"/>
        </w:rPr>
        <w:t>. Specifically, HepG2 cells were cultivated</w:t>
      </w:r>
      <w:r w:rsidRPr="00530667">
        <w:rPr>
          <w:rFonts w:cstheme="minorHAnsi"/>
          <w:color w:val="000000"/>
          <w:shd w:val="clear" w:color="auto" w:fill="FFFFFF"/>
        </w:rPr>
        <w:t xml:space="preserve"> </w:t>
      </w:r>
      <w:r w:rsidRPr="00530667">
        <w:rPr>
          <w:rFonts w:cstheme="minorHAnsi"/>
        </w:rPr>
        <w:t>at 37 °C in a humidified atmosphere (without CO</w:t>
      </w:r>
      <w:r w:rsidRPr="00530667">
        <w:rPr>
          <w:rFonts w:cstheme="minorHAnsi"/>
          <w:vertAlign w:val="subscript"/>
        </w:rPr>
        <w:t>2</w:t>
      </w:r>
      <w:r w:rsidRPr="00530667">
        <w:rPr>
          <w:rFonts w:cstheme="minorHAnsi"/>
        </w:rPr>
        <w:t>) as monolayer cultures in a T225 flask (</w:t>
      </w:r>
      <w:r w:rsidRPr="00530667">
        <w:rPr>
          <w:rFonts w:cstheme="minorHAnsi"/>
          <w:color w:val="000000"/>
          <w:shd w:val="clear" w:color="auto" w:fill="FFFFFF"/>
        </w:rPr>
        <w:t>Fisher Scientific</w:t>
      </w:r>
      <w:r w:rsidRPr="00530667">
        <w:rPr>
          <w:rFonts w:cstheme="minorHAnsi"/>
        </w:rPr>
        <w:t xml:space="preserve">) with 40 mL MEM </w:t>
      </w:r>
      <w:r>
        <w:rPr>
          <w:rFonts w:cstheme="minorHAnsi"/>
        </w:rPr>
        <w:t xml:space="preserve">growth </w:t>
      </w:r>
      <w:r w:rsidRPr="00530667">
        <w:rPr>
          <w:rFonts w:cstheme="minorHAnsi"/>
        </w:rPr>
        <w:t>medium (</w:t>
      </w:r>
      <w:r w:rsidRPr="00BC33A2">
        <w:rPr>
          <w:rFonts w:cstheme="minorHAnsi"/>
          <w:color w:val="221E1F"/>
        </w:rPr>
        <w:t xml:space="preserve">Table </w:t>
      </w:r>
      <w:r w:rsidR="00021A80">
        <w:rPr>
          <w:rFonts w:cstheme="minorHAnsi"/>
          <w:color w:val="221E1F"/>
        </w:rPr>
        <w:t>1</w:t>
      </w:r>
      <w:r w:rsidRPr="00530667">
        <w:rPr>
          <w:rFonts w:cstheme="minorHAnsi"/>
          <w:color w:val="221E1F"/>
        </w:rPr>
        <w:t>)</w:t>
      </w:r>
      <w:r w:rsidRPr="00530667">
        <w:rPr>
          <w:rFonts w:cstheme="minorHAnsi"/>
        </w:rPr>
        <w:t>. The medium was refreshed twice weekly (washed with 15 mL phosphate buffer</w:t>
      </w:r>
      <w:r>
        <w:rPr>
          <w:rFonts w:cstheme="minorHAnsi"/>
        </w:rPr>
        <w:t>ed</w:t>
      </w:r>
      <w:r w:rsidRPr="00530667">
        <w:rPr>
          <w:rFonts w:cstheme="minorHAnsi"/>
        </w:rPr>
        <w:t xml:space="preserve"> saline (PBS, </w:t>
      </w:r>
      <w:r w:rsidRPr="00530667">
        <w:rPr>
          <w:rFonts w:cstheme="minorHAnsi"/>
          <w:color w:val="000000"/>
          <w:shd w:val="clear" w:color="auto" w:fill="FFFFFF"/>
        </w:rPr>
        <w:t>Fisher Scientific</w:t>
      </w:r>
      <w:r w:rsidRPr="00530667">
        <w:rPr>
          <w:rFonts w:cstheme="minorHAnsi"/>
        </w:rPr>
        <w:t xml:space="preserve">)). After reaching 90% confluence, the cells were </w:t>
      </w:r>
      <w:r>
        <w:rPr>
          <w:rFonts w:cstheme="minorHAnsi"/>
        </w:rPr>
        <w:t xml:space="preserve">harvested </w:t>
      </w:r>
      <w:r w:rsidRPr="00530667">
        <w:rPr>
          <w:rFonts w:cstheme="minorHAnsi"/>
        </w:rPr>
        <w:t>using 0.25% trypsin-EDTA (1X) (</w:t>
      </w:r>
      <w:r w:rsidRPr="00530667">
        <w:rPr>
          <w:rFonts w:cstheme="minorHAnsi"/>
          <w:color w:val="000000"/>
          <w:shd w:val="clear" w:color="auto" w:fill="FFFFFF"/>
        </w:rPr>
        <w:t>Fisher Scientific)</w:t>
      </w:r>
      <w:r>
        <w:rPr>
          <w:rFonts w:cstheme="minorHAnsi"/>
          <w:color w:val="000000"/>
          <w:shd w:val="clear" w:color="auto" w:fill="FFFFFF"/>
        </w:rPr>
        <w:t xml:space="preserve"> and</w:t>
      </w:r>
      <w:r w:rsidRPr="00530667">
        <w:rPr>
          <w:rFonts w:cstheme="minorHAnsi"/>
          <w:color w:val="211D1E"/>
        </w:rPr>
        <w:t xml:space="preserve"> counted using a cell counter (Countess 3, Invitrogen)</w:t>
      </w:r>
      <w:r>
        <w:rPr>
          <w:rFonts w:cstheme="minorHAnsi"/>
          <w:color w:val="211D1E"/>
        </w:rPr>
        <w:t>.</w:t>
      </w:r>
    </w:p>
    <w:p w14:paraId="5B48141F" w14:textId="77777777" w:rsidR="003F72C3" w:rsidRDefault="00BA3503" w:rsidP="003D78C2">
      <w:pPr>
        <w:spacing w:line="276" w:lineRule="auto"/>
        <w:rPr>
          <w:rFonts w:cstheme="minorHAnsi"/>
          <w:b/>
          <w:bCs/>
        </w:rPr>
      </w:pPr>
      <w:r w:rsidRPr="00530667">
        <w:rPr>
          <w:rFonts w:cstheme="minorHAnsi"/>
          <w:b/>
          <w:bCs/>
        </w:rPr>
        <w:lastRenderedPageBreak/>
        <w:t xml:space="preserve">Culturing HepG2 cells on microcarriers. </w:t>
      </w:r>
    </w:p>
    <w:p w14:paraId="6F16BBAC" w14:textId="142134D2" w:rsidR="003C4EF3" w:rsidRPr="002F6DCB" w:rsidRDefault="003F72C3" w:rsidP="002F6DCB">
      <w:pPr>
        <w:pStyle w:val="ListParagraph"/>
        <w:numPr>
          <w:ilvl w:val="0"/>
          <w:numId w:val="2"/>
        </w:numPr>
        <w:spacing w:after="0" w:line="276" w:lineRule="auto"/>
        <w:rPr>
          <w:rFonts w:cstheme="minorHAnsi"/>
        </w:rPr>
      </w:pPr>
      <w:bookmarkStart w:id="6" w:name="_Hlk204857754"/>
      <w:bookmarkStart w:id="7" w:name="_Hlk204857721"/>
      <w:r w:rsidRPr="002F6DCB">
        <w:rPr>
          <w:rFonts w:cstheme="minorHAnsi"/>
        </w:rPr>
        <w:t xml:space="preserve">In a </w:t>
      </w:r>
      <w:r w:rsidR="00EC15A0" w:rsidRPr="002F4A82">
        <w:rPr>
          <w:rFonts w:ascii="Times New Roman" w:hAnsi="Times New Roman"/>
        </w:rPr>
        <w:t xml:space="preserve">biosafety cabinet </w:t>
      </w:r>
      <w:r w:rsidR="00EC15A0">
        <w:rPr>
          <w:rFonts w:ascii="Times New Roman" w:hAnsi="Times New Roman"/>
        </w:rPr>
        <w:t>(</w:t>
      </w:r>
      <w:r w:rsidRPr="002F6DCB">
        <w:rPr>
          <w:rFonts w:cstheme="minorHAnsi"/>
        </w:rPr>
        <w:t>BSC</w:t>
      </w:r>
      <w:r w:rsidR="00EC15A0">
        <w:rPr>
          <w:rFonts w:cstheme="minorHAnsi"/>
        </w:rPr>
        <w:t>)</w:t>
      </w:r>
      <w:r w:rsidRPr="002F6DCB">
        <w:rPr>
          <w:rFonts w:cstheme="minorHAnsi"/>
        </w:rPr>
        <w:t xml:space="preserve">, add </w:t>
      </w:r>
      <w:r w:rsidR="00C23C96" w:rsidRPr="002F6DCB">
        <w:rPr>
          <w:rFonts w:cstheme="minorHAnsi"/>
        </w:rPr>
        <w:t xml:space="preserve">polystyrene </w:t>
      </w:r>
      <w:r w:rsidRPr="002F6DCB">
        <w:rPr>
          <w:rFonts w:cstheme="minorHAnsi"/>
        </w:rPr>
        <w:t xml:space="preserve">microcarriers into a 15 mL centrifuge tube </w:t>
      </w:r>
      <w:r w:rsidR="00E303B9" w:rsidRPr="002F6DCB">
        <w:rPr>
          <w:rFonts w:cstheme="minorHAnsi"/>
        </w:rPr>
        <w:t xml:space="preserve">to </w:t>
      </w:r>
      <w:r w:rsidR="003C4EF3" w:rsidRPr="002F6DCB">
        <w:rPr>
          <w:rFonts w:cstheme="minorHAnsi"/>
        </w:rPr>
        <w:t>1.8</w:t>
      </w:r>
      <w:r w:rsidR="00ED2ABA" w:rsidRPr="002F6DCB">
        <w:rPr>
          <w:rFonts w:cstheme="minorHAnsi"/>
        </w:rPr>
        <w:t xml:space="preserve"> </w:t>
      </w:r>
      <w:r w:rsidR="003C4EF3" w:rsidRPr="002F6DCB">
        <w:rPr>
          <w:rFonts w:cstheme="minorHAnsi"/>
        </w:rPr>
        <w:t xml:space="preserve">mL </w:t>
      </w:r>
      <w:r w:rsidRPr="002F6DCB">
        <w:rPr>
          <w:rFonts w:cstheme="minorHAnsi"/>
        </w:rPr>
        <w:t>(</w:t>
      </w:r>
      <w:r w:rsidR="003C4EF3" w:rsidRPr="002F6DCB">
        <w:rPr>
          <w:rFonts w:cstheme="minorHAnsi"/>
        </w:rPr>
        <w:t xml:space="preserve">1.2g. </w:t>
      </w:r>
      <w:r w:rsidRPr="002F6DCB">
        <w:rPr>
          <w:rFonts w:cstheme="minorHAnsi"/>
        </w:rPr>
        <w:t xml:space="preserve">1.5 mL of </w:t>
      </w:r>
      <w:r w:rsidR="00ED2ABA" w:rsidRPr="002F6DCB">
        <w:rPr>
          <w:rFonts w:cstheme="minorHAnsi"/>
        </w:rPr>
        <w:t xml:space="preserve">dry </w:t>
      </w:r>
      <w:r w:rsidRPr="002F6DCB">
        <w:rPr>
          <w:rFonts w:cstheme="minorHAnsi"/>
        </w:rPr>
        <w:t>microcarrier weighs 1g</w:t>
      </w:r>
      <w:bookmarkEnd w:id="6"/>
      <w:r w:rsidRPr="002F6DCB">
        <w:rPr>
          <w:rFonts w:cstheme="minorHAnsi"/>
        </w:rPr>
        <w:t xml:space="preserve">). </w:t>
      </w:r>
    </w:p>
    <w:p w14:paraId="3762D0D8" w14:textId="318C3824" w:rsidR="003C4EF3" w:rsidRPr="002F6DCB" w:rsidRDefault="003F72C3" w:rsidP="002F6DCB">
      <w:pPr>
        <w:pStyle w:val="ListParagraph"/>
        <w:numPr>
          <w:ilvl w:val="0"/>
          <w:numId w:val="2"/>
        </w:numPr>
        <w:spacing w:after="0" w:line="276" w:lineRule="auto"/>
        <w:rPr>
          <w:rFonts w:cstheme="minorHAnsi"/>
        </w:rPr>
      </w:pPr>
      <w:bookmarkStart w:id="8" w:name="_Hlk204857788"/>
      <w:r w:rsidRPr="002F6DCB">
        <w:rPr>
          <w:rFonts w:cstheme="minorHAnsi"/>
        </w:rPr>
        <w:t xml:space="preserve">Add </w:t>
      </w:r>
      <w:r w:rsidR="003C4EF3" w:rsidRPr="002F6DCB">
        <w:rPr>
          <w:rFonts w:cstheme="minorHAnsi"/>
        </w:rPr>
        <w:t>5</w:t>
      </w:r>
      <w:r w:rsidRPr="002F6DCB">
        <w:rPr>
          <w:rFonts w:cstheme="minorHAnsi"/>
        </w:rPr>
        <w:t xml:space="preserve"> mL PBS into the 15</w:t>
      </w:r>
      <w:r w:rsidR="00A83615">
        <w:rPr>
          <w:rFonts w:cstheme="minorHAnsi"/>
        </w:rPr>
        <w:t xml:space="preserve"> </w:t>
      </w:r>
      <w:r w:rsidRPr="002F6DCB">
        <w:rPr>
          <w:rFonts w:cstheme="minorHAnsi"/>
        </w:rPr>
        <w:t>mL tube</w:t>
      </w:r>
      <w:r w:rsidR="003C4EF3" w:rsidRPr="002F6DCB">
        <w:rPr>
          <w:rFonts w:cstheme="minorHAnsi"/>
        </w:rPr>
        <w:t xml:space="preserve"> and shake the tube</w:t>
      </w:r>
      <w:bookmarkEnd w:id="8"/>
      <w:r w:rsidR="003C4EF3" w:rsidRPr="002F6DCB">
        <w:rPr>
          <w:rFonts w:cstheme="minorHAnsi"/>
        </w:rPr>
        <w:t>.</w:t>
      </w:r>
    </w:p>
    <w:p w14:paraId="684744AE" w14:textId="11BF19D6" w:rsidR="003F72C3" w:rsidRPr="002F6DCB" w:rsidRDefault="003F72C3" w:rsidP="002F6DCB">
      <w:pPr>
        <w:pStyle w:val="ListParagraph"/>
        <w:numPr>
          <w:ilvl w:val="0"/>
          <w:numId w:val="2"/>
        </w:numPr>
        <w:spacing w:after="0" w:line="276" w:lineRule="auto"/>
        <w:rPr>
          <w:rFonts w:cstheme="minorHAnsi"/>
        </w:rPr>
      </w:pPr>
      <w:bookmarkStart w:id="9" w:name="_Hlk204857825"/>
      <w:bookmarkStart w:id="10" w:name="_Hlk204857812"/>
      <w:r w:rsidRPr="002F6DCB">
        <w:rPr>
          <w:rFonts w:cstheme="minorHAnsi"/>
        </w:rPr>
        <w:t xml:space="preserve">Hydrate microcarriers for at least 20 min in </w:t>
      </w:r>
      <w:r w:rsidR="003C4EF3" w:rsidRPr="002F6DCB">
        <w:rPr>
          <w:rFonts w:cstheme="minorHAnsi"/>
        </w:rPr>
        <w:t xml:space="preserve">a </w:t>
      </w:r>
      <w:r w:rsidRPr="002F6DCB">
        <w:rPr>
          <w:rFonts w:cstheme="minorHAnsi"/>
        </w:rPr>
        <w:t>BSC or overnight in a fridge</w:t>
      </w:r>
      <w:bookmarkEnd w:id="9"/>
      <w:r w:rsidRPr="002F6DCB">
        <w:rPr>
          <w:rFonts w:cstheme="minorHAnsi"/>
        </w:rPr>
        <w:t>.</w:t>
      </w:r>
    </w:p>
    <w:p w14:paraId="41306778" w14:textId="6B52847C" w:rsidR="00C23C96" w:rsidRPr="002F6DCB" w:rsidRDefault="00C23C96" w:rsidP="002F6DCB">
      <w:pPr>
        <w:pStyle w:val="ListParagraph"/>
        <w:numPr>
          <w:ilvl w:val="0"/>
          <w:numId w:val="2"/>
        </w:numPr>
        <w:spacing w:after="0" w:line="276" w:lineRule="auto"/>
        <w:rPr>
          <w:rFonts w:cstheme="minorHAnsi"/>
        </w:rPr>
      </w:pPr>
      <w:bookmarkStart w:id="11" w:name="_Hlk204857840"/>
      <w:r w:rsidRPr="002F6DCB">
        <w:rPr>
          <w:rFonts w:cstheme="minorHAnsi"/>
        </w:rPr>
        <w:t>Remove the PBS from the 15</w:t>
      </w:r>
      <w:r w:rsidR="00A83615">
        <w:rPr>
          <w:rFonts w:cstheme="minorHAnsi"/>
        </w:rPr>
        <w:t xml:space="preserve"> </w:t>
      </w:r>
      <w:r w:rsidRPr="002F6DCB">
        <w:rPr>
          <w:rFonts w:cstheme="minorHAnsi"/>
        </w:rPr>
        <w:t>mL tube</w:t>
      </w:r>
      <w:bookmarkEnd w:id="11"/>
      <w:r w:rsidRPr="002F6DCB">
        <w:rPr>
          <w:rFonts w:cstheme="minorHAnsi"/>
        </w:rPr>
        <w:t>.</w:t>
      </w:r>
    </w:p>
    <w:p w14:paraId="0930FBB5" w14:textId="310DB450" w:rsidR="00C23C96" w:rsidRPr="002F6DCB" w:rsidRDefault="00C23C96" w:rsidP="002F6DCB">
      <w:pPr>
        <w:pStyle w:val="ListParagraph"/>
        <w:numPr>
          <w:ilvl w:val="0"/>
          <w:numId w:val="2"/>
        </w:numPr>
        <w:spacing w:after="0" w:line="276" w:lineRule="auto"/>
        <w:rPr>
          <w:rFonts w:cstheme="minorHAnsi"/>
        </w:rPr>
      </w:pPr>
      <w:bookmarkStart w:id="12" w:name="_Hlk204857854"/>
      <w:r w:rsidRPr="002F6DCB">
        <w:rPr>
          <w:rFonts w:cstheme="minorHAnsi"/>
        </w:rPr>
        <w:t>Add 5</w:t>
      </w:r>
      <w:r w:rsidR="00A83615">
        <w:rPr>
          <w:rFonts w:cstheme="minorHAnsi"/>
        </w:rPr>
        <w:t xml:space="preserve"> </w:t>
      </w:r>
      <w:r w:rsidRPr="002F6DCB">
        <w:rPr>
          <w:rFonts w:cstheme="minorHAnsi"/>
        </w:rPr>
        <w:t xml:space="preserve">mL </w:t>
      </w:r>
      <w:r w:rsidR="00021A80">
        <w:rPr>
          <w:rFonts w:cstheme="minorHAnsi"/>
        </w:rPr>
        <w:t xml:space="preserve">no-HEPES </w:t>
      </w:r>
      <w:r w:rsidRPr="002F6DCB">
        <w:rPr>
          <w:rFonts w:cstheme="minorHAnsi"/>
        </w:rPr>
        <w:t>MEM growth medium (</w:t>
      </w:r>
      <w:r w:rsidR="00174AB9">
        <w:rPr>
          <w:rFonts w:cstheme="minorHAnsi"/>
        </w:rPr>
        <w:t xml:space="preserve">Table </w:t>
      </w:r>
      <w:r w:rsidR="00021A80">
        <w:rPr>
          <w:rFonts w:cstheme="minorHAnsi"/>
        </w:rPr>
        <w:t>2</w:t>
      </w:r>
      <w:r w:rsidRPr="002F6DCB">
        <w:rPr>
          <w:rFonts w:cstheme="minorHAnsi"/>
        </w:rPr>
        <w:t>) into the 15</w:t>
      </w:r>
      <w:r w:rsidR="00A83615">
        <w:rPr>
          <w:rFonts w:cstheme="minorHAnsi"/>
        </w:rPr>
        <w:t xml:space="preserve"> </w:t>
      </w:r>
      <w:r w:rsidRPr="002F6DCB">
        <w:rPr>
          <w:rFonts w:cstheme="minorHAnsi"/>
        </w:rPr>
        <w:t>mL tube containing microcarriers</w:t>
      </w:r>
      <w:bookmarkEnd w:id="12"/>
      <w:r w:rsidRPr="002F6DCB">
        <w:rPr>
          <w:rFonts w:cstheme="minorHAnsi"/>
        </w:rPr>
        <w:t>.</w:t>
      </w:r>
    </w:p>
    <w:p w14:paraId="2BCD2D42" w14:textId="1AEF7A5C" w:rsidR="00C23C96" w:rsidRPr="002F6DCB" w:rsidRDefault="00C23C96" w:rsidP="002F6DCB">
      <w:pPr>
        <w:pStyle w:val="ListParagraph"/>
        <w:numPr>
          <w:ilvl w:val="0"/>
          <w:numId w:val="2"/>
        </w:numPr>
        <w:spacing w:after="0" w:line="276" w:lineRule="auto"/>
        <w:rPr>
          <w:rFonts w:cstheme="minorHAnsi"/>
        </w:rPr>
      </w:pPr>
      <w:bookmarkStart w:id="13" w:name="_Hlk204857868"/>
      <w:r w:rsidRPr="002F6DCB">
        <w:rPr>
          <w:rFonts w:cstheme="minorHAnsi"/>
        </w:rPr>
        <w:t>Transfer microcarriers/</w:t>
      </w:r>
      <w:r w:rsidR="00174AB9">
        <w:rPr>
          <w:rFonts w:cstheme="minorHAnsi"/>
        </w:rPr>
        <w:t>growth medium</w:t>
      </w:r>
      <w:r w:rsidRPr="002F6DCB">
        <w:rPr>
          <w:rFonts w:cstheme="minorHAnsi"/>
        </w:rPr>
        <w:t xml:space="preserve"> mixture into a T75 flask</w:t>
      </w:r>
      <w:bookmarkEnd w:id="13"/>
      <w:r w:rsidRPr="002F6DCB">
        <w:rPr>
          <w:rFonts w:cstheme="minorHAnsi"/>
        </w:rPr>
        <w:t>.</w:t>
      </w:r>
    </w:p>
    <w:p w14:paraId="163BB75E" w14:textId="099B6477" w:rsidR="00C23C96" w:rsidRPr="002F6DCB" w:rsidRDefault="00C23C96" w:rsidP="002F6DCB">
      <w:pPr>
        <w:pStyle w:val="ListParagraph"/>
        <w:numPr>
          <w:ilvl w:val="0"/>
          <w:numId w:val="2"/>
        </w:numPr>
        <w:spacing w:after="0" w:line="276" w:lineRule="auto"/>
        <w:rPr>
          <w:rFonts w:cstheme="minorHAnsi"/>
        </w:rPr>
      </w:pPr>
      <w:bookmarkStart w:id="14" w:name="_Hlk204857881"/>
      <w:bookmarkEnd w:id="10"/>
      <w:r w:rsidRPr="002F6DCB">
        <w:rPr>
          <w:rFonts w:cstheme="minorHAnsi"/>
        </w:rPr>
        <w:t xml:space="preserve">Add 40 mL </w:t>
      </w:r>
      <w:r w:rsidR="004C7A9C">
        <w:rPr>
          <w:rFonts w:cstheme="minorHAnsi"/>
        </w:rPr>
        <w:t xml:space="preserve">no-HEPES </w:t>
      </w:r>
      <w:r w:rsidRPr="002F6DCB">
        <w:rPr>
          <w:rFonts w:cstheme="minorHAnsi"/>
        </w:rPr>
        <w:t>MEM growth medium into the T75 flask</w:t>
      </w:r>
      <w:bookmarkEnd w:id="14"/>
      <w:r w:rsidRPr="002F6DCB">
        <w:rPr>
          <w:rFonts w:cstheme="minorHAnsi"/>
        </w:rPr>
        <w:t>.</w:t>
      </w:r>
    </w:p>
    <w:p w14:paraId="7B3A2FE1" w14:textId="5708DD4B" w:rsidR="003F72C3" w:rsidRPr="002F6DCB" w:rsidRDefault="003F72C3" w:rsidP="002F6DCB">
      <w:pPr>
        <w:pStyle w:val="ListParagraph"/>
        <w:numPr>
          <w:ilvl w:val="0"/>
          <w:numId w:val="2"/>
        </w:numPr>
        <w:spacing w:after="0" w:line="276" w:lineRule="auto"/>
        <w:rPr>
          <w:rFonts w:cstheme="minorHAnsi"/>
        </w:rPr>
      </w:pPr>
      <w:bookmarkStart w:id="15" w:name="_Hlk204857898"/>
      <w:r w:rsidRPr="002F6DCB">
        <w:rPr>
          <w:rFonts w:cstheme="minorHAnsi"/>
        </w:rPr>
        <w:t xml:space="preserve">Harvest </w:t>
      </w:r>
      <w:r w:rsidR="00174AB9">
        <w:rPr>
          <w:rFonts w:cstheme="minorHAnsi"/>
        </w:rPr>
        <w:t xml:space="preserve">HepG2 </w:t>
      </w:r>
      <w:r w:rsidRPr="002F6DCB">
        <w:rPr>
          <w:rFonts w:cstheme="minorHAnsi"/>
        </w:rPr>
        <w:t>cells</w:t>
      </w:r>
      <w:bookmarkEnd w:id="15"/>
      <w:r w:rsidR="00174AB9">
        <w:rPr>
          <w:rFonts w:cstheme="minorHAnsi"/>
        </w:rPr>
        <w:t xml:space="preserve"> using </w:t>
      </w:r>
      <w:r w:rsidR="00174AB9" w:rsidRPr="00F66AB5">
        <w:rPr>
          <w:rFonts w:cs="Times"/>
          <w:szCs w:val="24"/>
        </w:rPr>
        <w:t>0.25% Trypsin-EDTA</w:t>
      </w:r>
      <w:r w:rsidRPr="002F6DCB">
        <w:rPr>
          <w:rFonts w:cstheme="minorHAnsi"/>
        </w:rPr>
        <w:t>.</w:t>
      </w:r>
    </w:p>
    <w:p w14:paraId="77A8E937" w14:textId="35343FFA" w:rsidR="003C4EF3" w:rsidRPr="002F6DCB" w:rsidRDefault="003C4EF3" w:rsidP="002F6DCB">
      <w:pPr>
        <w:pStyle w:val="ListParagraph"/>
        <w:numPr>
          <w:ilvl w:val="0"/>
          <w:numId w:val="2"/>
        </w:numPr>
        <w:spacing w:after="0" w:line="276" w:lineRule="auto"/>
        <w:rPr>
          <w:rFonts w:cstheme="minorHAnsi"/>
        </w:rPr>
      </w:pPr>
      <w:bookmarkStart w:id="16" w:name="_Hlk204857912"/>
      <w:r w:rsidRPr="002F6DCB">
        <w:rPr>
          <w:rFonts w:cstheme="minorHAnsi"/>
        </w:rPr>
        <w:t>Transfer 1x10</w:t>
      </w:r>
      <w:r w:rsidRPr="002F6DCB">
        <w:rPr>
          <w:rFonts w:cstheme="minorHAnsi"/>
          <w:vertAlign w:val="superscript"/>
        </w:rPr>
        <w:t>7</w:t>
      </w:r>
      <w:r w:rsidRPr="002F6DCB">
        <w:rPr>
          <w:rFonts w:cstheme="minorHAnsi"/>
        </w:rPr>
        <w:t xml:space="preserve"> cells into </w:t>
      </w:r>
      <w:r w:rsidR="00C23C96" w:rsidRPr="002F6DCB">
        <w:rPr>
          <w:rFonts w:cstheme="minorHAnsi"/>
        </w:rPr>
        <w:t>the</w:t>
      </w:r>
      <w:r w:rsidRPr="002F6DCB">
        <w:rPr>
          <w:rFonts w:cstheme="minorHAnsi"/>
        </w:rPr>
        <w:t xml:space="preserve"> T75 flask</w:t>
      </w:r>
      <w:r w:rsidR="00C23C96" w:rsidRPr="002F6DCB">
        <w:rPr>
          <w:rFonts w:cstheme="minorHAnsi"/>
        </w:rPr>
        <w:t xml:space="preserve"> containing microcarriers</w:t>
      </w:r>
      <w:bookmarkEnd w:id="16"/>
      <w:r w:rsidR="00C23C96" w:rsidRPr="002F6DCB">
        <w:rPr>
          <w:rFonts w:cstheme="minorHAnsi"/>
        </w:rPr>
        <w:t>.</w:t>
      </w:r>
    </w:p>
    <w:p w14:paraId="2AE3E603" w14:textId="75CB1CC7" w:rsidR="00AC3BA9" w:rsidRPr="002F6DCB" w:rsidRDefault="00C23C96" w:rsidP="002F6DCB">
      <w:pPr>
        <w:pStyle w:val="ListParagraph"/>
        <w:numPr>
          <w:ilvl w:val="0"/>
          <w:numId w:val="2"/>
        </w:numPr>
        <w:spacing w:after="0" w:line="276" w:lineRule="auto"/>
        <w:rPr>
          <w:rFonts w:cstheme="minorHAnsi"/>
        </w:rPr>
      </w:pPr>
      <w:bookmarkStart w:id="17" w:name="_Hlk204857936"/>
      <w:r w:rsidRPr="002F6DCB">
        <w:rPr>
          <w:rFonts w:cstheme="minorHAnsi"/>
        </w:rPr>
        <w:t>Incubate the T75 flask containing HepG2 cells and microcarriers at 37 °C in a humidified atmosphere (without CO</w:t>
      </w:r>
      <w:r w:rsidRPr="002F6DCB">
        <w:rPr>
          <w:rFonts w:cstheme="minorHAnsi"/>
          <w:vertAlign w:val="subscript"/>
        </w:rPr>
        <w:t>2</w:t>
      </w:r>
      <w:r w:rsidRPr="002F6DCB">
        <w:rPr>
          <w:rFonts w:cstheme="minorHAnsi"/>
        </w:rPr>
        <w:t>) overnight. Note: Do not touch the T75 flask during this incubation period</w:t>
      </w:r>
      <w:bookmarkEnd w:id="17"/>
      <w:r w:rsidRPr="002F6DCB">
        <w:rPr>
          <w:rFonts w:cstheme="minorHAnsi"/>
        </w:rPr>
        <w:t>.</w:t>
      </w:r>
    </w:p>
    <w:p w14:paraId="3FFCF121" w14:textId="77777777" w:rsidR="00AC3BA9" w:rsidRPr="002F6DCB" w:rsidRDefault="00BA3503" w:rsidP="002F6DCB">
      <w:pPr>
        <w:pStyle w:val="ListParagraph"/>
        <w:numPr>
          <w:ilvl w:val="0"/>
          <w:numId w:val="2"/>
        </w:numPr>
        <w:spacing w:after="0" w:line="276" w:lineRule="auto"/>
        <w:rPr>
          <w:rFonts w:cstheme="minorHAnsi"/>
        </w:rPr>
      </w:pPr>
      <w:bookmarkStart w:id="18" w:name="_Hlk204857964"/>
      <w:r w:rsidRPr="002F6DCB">
        <w:rPr>
          <w:rFonts w:cstheme="minorHAnsi"/>
        </w:rPr>
        <w:t xml:space="preserve">After 20 hours, </w:t>
      </w:r>
      <w:r w:rsidR="00AC3BA9" w:rsidRPr="002F6DCB">
        <w:rPr>
          <w:rFonts w:cstheme="minorHAnsi"/>
        </w:rPr>
        <w:t xml:space="preserve">in a BSC, remove </w:t>
      </w:r>
      <w:r w:rsidRPr="002F6DCB">
        <w:rPr>
          <w:rFonts w:cstheme="minorHAnsi"/>
        </w:rPr>
        <w:t>0.1 mL of the cells/microcarriers mixture from bottom of the flask and combined in a 6 cm dish with 1 mL medium taken from the top portion of the medium in the flask</w:t>
      </w:r>
      <w:bookmarkEnd w:id="18"/>
      <w:r w:rsidR="00AC3BA9" w:rsidRPr="002F6DCB">
        <w:rPr>
          <w:rFonts w:cstheme="minorHAnsi"/>
        </w:rPr>
        <w:t>.</w:t>
      </w:r>
    </w:p>
    <w:p w14:paraId="525E6251" w14:textId="77777777" w:rsidR="00AC3BA9" w:rsidRPr="002F6DCB" w:rsidRDefault="00AC3BA9" w:rsidP="002F6DCB">
      <w:pPr>
        <w:pStyle w:val="ListParagraph"/>
        <w:numPr>
          <w:ilvl w:val="0"/>
          <w:numId w:val="2"/>
        </w:numPr>
        <w:spacing w:after="0" w:line="276" w:lineRule="auto"/>
        <w:rPr>
          <w:rFonts w:cstheme="minorHAnsi"/>
        </w:rPr>
      </w:pPr>
      <w:bookmarkStart w:id="19" w:name="_Hlk204857977"/>
      <w:r w:rsidRPr="002F6DCB">
        <w:rPr>
          <w:rFonts w:cstheme="minorHAnsi"/>
        </w:rPr>
        <w:t>Determined t</w:t>
      </w:r>
      <w:r w:rsidR="00BA3503" w:rsidRPr="002F6DCB">
        <w:rPr>
          <w:rFonts w:cstheme="minorHAnsi"/>
        </w:rPr>
        <w:t xml:space="preserve">he percent confluence of the cells on microcarriers using an </w:t>
      </w:r>
      <w:bookmarkStart w:id="20" w:name="_Hlk204850710"/>
      <w:r w:rsidR="00BA3503" w:rsidRPr="002F6DCB">
        <w:rPr>
          <w:rFonts w:cstheme="minorHAnsi"/>
        </w:rPr>
        <w:t>inverted</w:t>
      </w:r>
      <w:bookmarkEnd w:id="20"/>
      <w:r w:rsidR="00BA3503" w:rsidRPr="002F6DCB">
        <w:rPr>
          <w:rFonts w:cstheme="minorHAnsi"/>
        </w:rPr>
        <w:t xml:space="preserve"> microscope (Olympus) equipped with a 20X objective</w:t>
      </w:r>
      <w:bookmarkEnd w:id="19"/>
      <w:r w:rsidR="00BA3503" w:rsidRPr="002F6DCB">
        <w:rPr>
          <w:rFonts w:cstheme="minorHAnsi"/>
        </w:rPr>
        <w:t xml:space="preserve">. </w:t>
      </w:r>
    </w:p>
    <w:p w14:paraId="4A839AE4" w14:textId="77777777" w:rsidR="000B2153" w:rsidRPr="002F6DCB" w:rsidRDefault="00AC3BA9" w:rsidP="002F6DCB">
      <w:pPr>
        <w:pStyle w:val="ListParagraph"/>
        <w:numPr>
          <w:ilvl w:val="0"/>
          <w:numId w:val="2"/>
        </w:numPr>
        <w:spacing w:after="0" w:line="276" w:lineRule="auto"/>
        <w:rPr>
          <w:rFonts w:cstheme="minorHAnsi"/>
        </w:rPr>
      </w:pPr>
      <w:bookmarkStart w:id="21" w:name="_Hlk204857993"/>
      <w:r w:rsidRPr="002F6DCB">
        <w:rPr>
          <w:rFonts w:cstheme="minorHAnsi"/>
        </w:rPr>
        <w:t xml:space="preserve">Record </w:t>
      </w:r>
      <w:r w:rsidR="00BA3503" w:rsidRPr="002F6DCB">
        <w:rPr>
          <w:rFonts w:cstheme="minorHAnsi"/>
        </w:rPr>
        <w:t xml:space="preserve">images of microcarrier-cultured cells </w:t>
      </w:r>
      <w:r w:rsidRPr="002F6DCB">
        <w:rPr>
          <w:rFonts w:cstheme="minorHAnsi"/>
        </w:rPr>
        <w:t xml:space="preserve">using </w:t>
      </w:r>
      <w:proofErr w:type="spellStart"/>
      <w:r w:rsidRPr="002F6DCB">
        <w:rPr>
          <w:rFonts w:cstheme="minorHAnsi"/>
        </w:rPr>
        <w:t>cellSens</w:t>
      </w:r>
      <w:proofErr w:type="spellEnd"/>
      <w:r w:rsidRPr="002F6DCB">
        <w:rPr>
          <w:rFonts w:cstheme="minorHAnsi"/>
        </w:rPr>
        <w:t xml:space="preserve"> software (Olympus</w:t>
      </w:r>
      <w:bookmarkEnd w:id="21"/>
      <w:r w:rsidRPr="002F6DCB">
        <w:rPr>
          <w:rFonts w:cstheme="minorHAnsi"/>
        </w:rPr>
        <w:t>)</w:t>
      </w:r>
      <w:r w:rsidR="00BA3503" w:rsidRPr="002F6DCB">
        <w:rPr>
          <w:rFonts w:cstheme="minorHAnsi"/>
        </w:rPr>
        <w:t xml:space="preserve">. </w:t>
      </w:r>
    </w:p>
    <w:p w14:paraId="43FFC43C" w14:textId="528B9DBE" w:rsidR="002F6DCB" w:rsidRDefault="004C7A9C" w:rsidP="002F6DCB">
      <w:pPr>
        <w:pStyle w:val="ListParagraph"/>
        <w:numPr>
          <w:ilvl w:val="1"/>
          <w:numId w:val="3"/>
        </w:numPr>
        <w:spacing w:line="276" w:lineRule="auto"/>
        <w:jc w:val="left"/>
      </w:pPr>
      <w:bookmarkStart w:id="22" w:name="_Hlk204858409"/>
      <w:r>
        <w:t xml:space="preserve"> </w:t>
      </w:r>
      <w:r w:rsidR="00717A14">
        <w:t>Setup the microscope normally and focus on the section you want to photograph</w:t>
      </w:r>
      <w:bookmarkEnd w:id="22"/>
      <w:r w:rsidR="00717A14">
        <w:t>.</w:t>
      </w:r>
      <w:bookmarkStart w:id="23" w:name="_Hlk204858431"/>
    </w:p>
    <w:p w14:paraId="62162331" w14:textId="50B889CF" w:rsidR="002F6DCB" w:rsidRDefault="004C7A9C" w:rsidP="002F6DCB">
      <w:pPr>
        <w:pStyle w:val="ListParagraph"/>
        <w:numPr>
          <w:ilvl w:val="1"/>
          <w:numId w:val="3"/>
        </w:numPr>
        <w:spacing w:line="276" w:lineRule="auto"/>
        <w:jc w:val="left"/>
      </w:pPr>
      <w:r>
        <w:t xml:space="preserve"> </w:t>
      </w:r>
      <w:r w:rsidR="00717A14">
        <w:t>Double click on the program “</w:t>
      </w:r>
      <w:proofErr w:type="spellStart"/>
      <w:r w:rsidR="00717A14">
        <w:t>cellSens</w:t>
      </w:r>
      <w:proofErr w:type="spellEnd"/>
      <w:r w:rsidR="00717A14">
        <w:t xml:space="preserve"> </w:t>
      </w:r>
      <w:bookmarkEnd w:id="23"/>
      <w:r w:rsidR="00717A14">
        <w:t>Standard”</w:t>
      </w:r>
      <w:bookmarkStart w:id="24" w:name="_Hlk204858459"/>
    </w:p>
    <w:p w14:paraId="4BE7C101" w14:textId="711F16BF" w:rsidR="002F6DCB" w:rsidRDefault="004C7A9C" w:rsidP="002F6DCB">
      <w:pPr>
        <w:pStyle w:val="ListParagraph"/>
        <w:numPr>
          <w:ilvl w:val="1"/>
          <w:numId w:val="3"/>
        </w:numPr>
        <w:spacing w:line="276" w:lineRule="auto"/>
        <w:jc w:val="left"/>
      </w:pPr>
      <w:r>
        <w:t xml:space="preserve"> </w:t>
      </w:r>
      <w:r w:rsidR="00717A14">
        <w:t>Click on the “Live” button in the upper right-hand corner</w:t>
      </w:r>
      <w:bookmarkEnd w:id="24"/>
      <w:r w:rsidR="00717A14">
        <w:t xml:space="preserve">. </w:t>
      </w:r>
      <w:bookmarkStart w:id="25" w:name="_Hlk204858476"/>
    </w:p>
    <w:p w14:paraId="72245EBC" w14:textId="676D8F4B" w:rsidR="002F6DCB" w:rsidRDefault="004C7A9C" w:rsidP="002F6DCB">
      <w:pPr>
        <w:pStyle w:val="ListParagraph"/>
        <w:numPr>
          <w:ilvl w:val="1"/>
          <w:numId w:val="3"/>
        </w:numPr>
        <w:spacing w:line="276" w:lineRule="auto"/>
        <w:jc w:val="left"/>
      </w:pPr>
      <w:r>
        <w:t xml:space="preserve"> </w:t>
      </w:r>
      <w:r w:rsidR="00717A14">
        <w:t>Change the microscope shutter switch so that it is on camera</w:t>
      </w:r>
      <w:bookmarkEnd w:id="25"/>
      <w:r w:rsidR="00717A14">
        <w:t>.</w:t>
      </w:r>
      <w:bookmarkStart w:id="26" w:name="_Hlk204858514"/>
    </w:p>
    <w:p w14:paraId="58C032D4" w14:textId="5BB26F88" w:rsidR="002F6DCB" w:rsidRDefault="004C7A9C" w:rsidP="002F6DCB">
      <w:pPr>
        <w:pStyle w:val="ListParagraph"/>
        <w:numPr>
          <w:ilvl w:val="1"/>
          <w:numId w:val="3"/>
        </w:numPr>
        <w:spacing w:line="276" w:lineRule="auto"/>
        <w:jc w:val="left"/>
      </w:pPr>
      <w:r>
        <w:t xml:space="preserve"> </w:t>
      </w:r>
      <w:r w:rsidR="00717A14">
        <w:t>Click on the “Snap” button to capture cell image</w:t>
      </w:r>
      <w:bookmarkEnd w:id="26"/>
      <w:r w:rsidR="00717A14">
        <w:t>.</w:t>
      </w:r>
      <w:bookmarkStart w:id="27" w:name="_Hlk204862602"/>
    </w:p>
    <w:p w14:paraId="11F78D21" w14:textId="2969D238" w:rsidR="00717A14" w:rsidRDefault="004C7A9C" w:rsidP="002F6DCB">
      <w:pPr>
        <w:pStyle w:val="ListParagraph"/>
        <w:numPr>
          <w:ilvl w:val="1"/>
          <w:numId w:val="3"/>
        </w:numPr>
        <w:spacing w:line="276" w:lineRule="auto"/>
        <w:jc w:val="left"/>
      </w:pPr>
      <w:r>
        <w:t xml:space="preserve"> </w:t>
      </w:r>
      <w:r w:rsidR="00717A14">
        <w:t>Save the image</w:t>
      </w:r>
      <w:bookmarkEnd w:id="27"/>
      <w:r w:rsidR="00717A14">
        <w:t>.</w:t>
      </w:r>
    </w:p>
    <w:p w14:paraId="35399DB1" w14:textId="7EE5BFC0" w:rsidR="00ED2ABA" w:rsidRPr="002F6DCB" w:rsidRDefault="00ED2ABA" w:rsidP="002F6DCB">
      <w:pPr>
        <w:pStyle w:val="ListParagraph"/>
        <w:numPr>
          <w:ilvl w:val="0"/>
          <w:numId w:val="2"/>
        </w:numPr>
        <w:spacing w:after="0" w:line="276" w:lineRule="auto"/>
        <w:jc w:val="left"/>
        <w:rPr>
          <w:rFonts w:cstheme="minorHAnsi"/>
          <w:color w:val="221E1F"/>
        </w:rPr>
      </w:pPr>
      <w:bookmarkStart w:id="28" w:name="_Hlk204858007"/>
      <w:r w:rsidRPr="002F6DCB">
        <w:rPr>
          <w:rFonts w:cstheme="minorHAnsi"/>
        </w:rPr>
        <w:t xml:space="preserve">Place the T75 flask of cell-adhered microcarriers upright for 3 minutes to allow the microcarriers </w:t>
      </w:r>
      <w:r w:rsidR="004C7A9C">
        <w:rPr>
          <w:rFonts w:cstheme="minorHAnsi"/>
        </w:rPr>
        <w:t xml:space="preserve">to </w:t>
      </w:r>
      <w:r w:rsidRPr="002F6DCB">
        <w:rPr>
          <w:rFonts w:cstheme="minorHAnsi"/>
        </w:rPr>
        <w:t>settle.</w:t>
      </w:r>
      <w:r w:rsidRPr="002F6DCB">
        <w:rPr>
          <w:rFonts w:cstheme="minorHAnsi"/>
          <w:color w:val="221E1F"/>
        </w:rPr>
        <w:t xml:space="preserve"> </w:t>
      </w:r>
    </w:p>
    <w:p w14:paraId="1F737A58" w14:textId="2A6EB938" w:rsidR="00ED2ABA" w:rsidRPr="002F6DCB" w:rsidRDefault="00ED2ABA" w:rsidP="002F6DCB">
      <w:pPr>
        <w:pStyle w:val="ListParagraph"/>
        <w:numPr>
          <w:ilvl w:val="0"/>
          <w:numId w:val="2"/>
        </w:numPr>
        <w:spacing w:after="0" w:line="276" w:lineRule="auto"/>
        <w:jc w:val="left"/>
        <w:rPr>
          <w:rFonts w:cstheme="minorHAnsi"/>
        </w:rPr>
      </w:pPr>
      <w:r w:rsidRPr="002F6DCB">
        <w:rPr>
          <w:rFonts w:cstheme="minorHAnsi"/>
          <w:color w:val="221E1F"/>
        </w:rPr>
        <w:t>Aspirate the medium out of T75 flash using a 10</w:t>
      </w:r>
      <w:r w:rsidR="001D379E">
        <w:rPr>
          <w:rFonts w:cstheme="minorHAnsi"/>
          <w:color w:val="221E1F"/>
        </w:rPr>
        <w:t xml:space="preserve"> m</w:t>
      </w:r>
      <w:r w:rsidRPr="002F6DCB">
        <w:rPr>
          <w:rFonts w:cstheme="minorHAnsi"/>
          <w:color w:val="221E1F"/>
        </w:rPr>
        <w:t>L serological pipet</w:t>
      </w:r>
      <w:r w:rsidRPr="002F6DCB">
        <w:rPr>
          <w:rFonts w:cstheme="minorHAnsi"/>
        </w:rPr>
        <w:t>.</w:t>
      </w:r>
    </w:p>
    <w:p w14:paraId="1EF4CF30" w14:textId="6D8C0FC3" w:rsidR="00ED2ABA" w:rsidRPr="002F6DCB" w:rsidRDefault="00ED2ABA" w:rsidP="002F6DCB">
      <w:pPr>
        <w:pStyle w:val="ListParagraph"/>
        <w:numPr>
          <w:ilvl w:val="0"/>
          <w:numId w:val="2"/>
        </w:numPr>
        <w:spacing w:after="0" w:line="276" w:lineRule="auto"/>
        <w:jc w:val="left"/>
        <w:rPr>
          <w:rFonts w:cstheme="minorHAnsi"/>
        </w:rPr>
      </w:pPr>
      <w:r w:rsidRPr="002F6DCB">
        <w:rPr>
          <w:rFonts w:cstheme="minorHAnsi"/>
        </w:rPr>
        <w:t>Add 25 mL of 16% D</w:t>
      </w:r>
      <w:r w:rsidRPr="002F6DCB">
        <w:rPr>
          <w:rFonts w:cstheme="minorHAnsi"/>
          <w:vertAlign w:val="subscript"/>
        </w:rPr>
        <w:t>2</w:t>
      </w:r>
      <w:r w:rsidRPr="002F6DCB">
        <w:rPr>
          <w:rFonts w:cstheme="minorHAnsi"/>
        </w:rPr>
        <w:t xml:space="preserve">O cell growth medium </w:t>
      </w:r>
      <w:r w:rsidR="003F6359">
        <w:rPr>
          <w:rFonts w:cstheme="minorHAnsi"/>
        </w:rPr>
        <w:t xml:space="preserve">(Table </w:t>
      </w:r>
      <w:r w:rsidR="004C7A9C">
        <w:rPr>
          <w:rFonts w:cstheme="minorHAnsi"/>
        </w:rPr>
        <w:t>4</w:t>
      </w:r>
      <w:r w:rsidR="003F6359">
        <w:rPr>
          <w:rFonts w:cstheme="minorHAnsi"/>
        </w:rPr>
        <w:t xml:space="preserve">) </w:t>
      </w:r>
      <w:r w:rsidRPr="002F6DCB">
        <w:rPr>
          <w:rFonts w:cstheme="minorHAnsi"/>
        </w:rPr>
        <w:t>to the T75 flask.</w:t>
      </w:r>
    </w:p>
    <w:p w14:paraId="735487EE" w14:textId="09EE2F6D" w:rsidR="002F6DCB" w:rsidRPr="002F6DCB" w:rsidRDefault="002F6DCB" w:rsidP="002F6DCB">
      <w:pPr>
        <w:pStyle w:val="ListParagraph"/>
        <w:numPr>
          <w:ilvl w:val="0"/>
          <w:numId w:val="2"/>
        </w:numPr>
        <w:spacing w:after="0" w:line="276" w:lineRule="auto"/>
        <w:jc w:val="left"/>
        <w:rPr>
          <w:rFonts w:cstheme="minorHAnsi"/>
        </w:rPr>
      </w:pPr>
      <w:r w:rsidRPr="002F6DCB">
        <w:rPr>
          <w:rFonts w:cstheme="minorHAnsi"/>
        </w:rPr>
        <w:t>Repeat the above steps</w:t>
      </w:r>
      <w:r>
        <w:rPr>
          <w:rFonts w:cstheme="minorHAnsi"/>
        </w:rPr>
        <w:t xml:space="preserve"> once (15 and 16)</w:t>
      </w:r>
      <w:r w:rsidRPr="002F6DCB">
        <w:rPr>
          <w:rFonts w:cstheme="minorHAnsi"/>
        </w:rPr>
        <w:t>.</w:t>
      </w:r>
    </w:p>
    <w:p w14:paraId="26FDA4EA" w14:textId="4FD8B684" w:rsidR="00717A14" w:rsidRPr="002F6DCB" w:rsidRDefault="00ED2ABA" w:rsidP="002F6DCB">
      <w:pPr>
        <w:pStyle w:val="ListParagraph"/>
        <w:numPr>
          <w:ilvl w:val="0"/>
          <w:numId w:val="2"/>
        </w:numPr>
        <w:spacing w:after="0" w:line="276" w:lineRule="auto"/>
        <w:jc w:val="left"/>
        <w:rPr>
          <w:rFonts w:cstheme="minorHAnsi"/>
        </w:rPr>
      </w:pPr>
      <w:r w:rsidRPr="002F6DCB">
        <w:rPr>
          <w:rFonts w:cstheme="minorHAnsi"/>
        </w:rPr>
        <w:t>Transfer cell-adhered microcarriers and medium into a bioreactor</w:t>
      </w:r>
      <w:bookmarkEnd w:id="28"/>
      <w:r w:rsidR="003249AA" w:rsidRPr="002F6DCB">
        <w:rPr>
          <w:rFonts w:cstheme="minorHAnsi"/>
        </w:rPr>
        <w:t xml:space="preserve"> (Corning).</w:t>
      </w:r>
    </w:p>
    <w:p w14:paraId="62DAD113" w14:textId="512891EA" w:rsidR="00717A14" w:rsidRPr="002F6DCB" w:rsidRDefault="00ED2ABA" w:rsidP="002F6DCB">
      <w:pPr>
        <w:pStyle w:val="ListParagraph"/>
        <w:numPr>
          <w:ilvl w:val="0"/>
          <w:numId w:val="2"/>
        </w:numPr>
        <w:spacing w:after="0" w:line="276" w:lineRule="auto"/>
        <w:jc w:val="left"/>
        <w:rPr>
          <w:rFonts w:cstheme="minorHAnsi"/>
        </w:rPr>
      </w:pPr>
      <w:bookmarkStart w:id="29" w:name="_Hlk204858027"/>
      <w:r>
        <w:t>Place</w:t>
      </w:r>
      <w:r w:rsidR="00717A14">
        <w:t xml:space="preserve"> </w:t>
      </w:r>
      <w:r>
        <w:t xml:space="preserve">the bioreactor on the </w:t>
      </w:r>
      <w:r w:rsidR="001B04FF">
        <w:t xml:space="preserve">slow-speed magnetic </w:t>
      </w:r>
      <w:r w:rsidR="003249AA">
        <w:t>stirrer</w:t>
      </w:r>
      <w:r w:rsidR="00717A14">
        <w:t xml:space="preserve"> </w:t>
      </w:r>
      <w:r>
        <w:t xml:space="preserve">inside a cell culture </w:t>
      </w:r>
      <w:r w:rsidR="003249AA" w:rsidRPr="002F6DCB">
        <w:rPr>
          <w:rFonts w:cstheme="minorHAnsi"/>
        </w:rPr>
        <w:t xml:space="preserve">incubator and incubate the cells at 37 °C in a humidified atmosphere with stir rate of 30 RPM. </w:t>
      </w:r>
      <w:bookmarkEnd w:id="29"/>
    </w:p>
    <w:p w14:paraId="4AEB1B79" w14:textId="2B3C1241" w:rsidR="00BA3503" w:rsidRPr="002F6DCB" w:rsidRDefault="00BA3503" w:rsidP="002F6DCB">
      <w:pPr>
        <w:pStyle w:val="ListParagraph"/>
        <w:numPr>
          <w:ilvl w:val="0"/>
          <w:numId w:val="2"/>
        </w:numPr>
        <w:spacing w:after="0" w:line="276" w:lineRule="auto"/>
        <w:rPr>
          <w:rFonts w:cstheme="minorHAnsi"/>
        </w:rPr>
      </w:pPr>
      <w:bookmarkStart w:id="30" w:name="_Hlk204858201"/>
      <w:r w:rsidRPr="002F6DCB">
        <w:rPr>
          <w:rFonts w:cstheme="minorHAnsi"/>
        </w:rPr>
        <w:t xml:space="preserve">MCF7, LN229 and DU145 cells were cultured </w:t>
      </w:r>
      <w:bookmarkEnd w:id="30"/>
      <w:r w:rsidR="00594BE8">
        <w:rPr>
          <w:rFonts w:cstheme="minorHAnsi"/>
        </w:rPr>
        <w:t>in the same way</w:t>
      </w:r>
      <w:r w:rsidRPr="002F6DCB">
        <w:rPr>
          <w:rFonts w:cstheme="minorHAnsi"/>
        </w:rPr>
        <w:t>.</w:t>
      </w:r>
    </w:p>
    <w:bookmarkEnd w:id="7"/>
    <w:p w14:paraId="7819F9AA" w14:textId="77777777" w:rsidR="00770EA0" w:rsidRDefault="00770EA0" w:rsidP="002F6DCB">
      <w:pPr>
        <w:spacing w:after="0" w:line="276" w:lineRule="auto"/>
        <w:contextualSpacing/>
      </w:pPr>
    </w:p>
    <w:p w14:paraId="02265F60" w14:textId="77777777" w:rsidR="00594BE8" w:rsidRDefault="00594BE8" w:rsidP="002F6DCB">
      <w:pPr>
        <w:spacing w:after="0" w:line="276" w:lineRule="auto"/>
        <w:contextualSpacing/>
      </w:pPr>
    </w:p>
    <w:p w14:paraId="49310553" w14:textId="77777777" w:rsidR="00FB556C" w:rsidRDefault="00FB556C" w:rsidP="00021A80">
      <w:pPr>
        <w:spacing w:line="276" w:lineRule="auto"/>
        <w:rPr>
          <w:rFonts w:cs="Times"/>
          <w:b/>
          <w:bCs/>
          <w:color w:val="221E1F"/>
          <w:szCs w:val="24"/>
        </w:rPr>
      </w:pPr>
    </w:p>
    <w:p w14:paraId="18018CF7" w14:textId="77777777" w:rsidR="00FB556C" w:rsidRDefault="00FB556C" w:rsidP="00021A80">
      <w:pPr>
        <w:spacing w:line="276" w:lineRule="auto"/>
        <w:rPr>
          <w:rFonts w:cs="Times"/>
          <w:b/>
          <w:bCs/>
          <w:color w:val="221E1F"/>
          <w:szCs w:val="24"/>
        </w:rPr>
      </w:pPr>
    </w:p>
    <w:p w14:paraId="4E39DA63" w14:textId="78A61F09" w:rsidR="00021A80" w:rsidRPr="003C551C" w:rsidRDefault="00021A80" w:rsidP="00021A80">
      <w:pPr>
        <w:spacing w:line="276" w:lineRule="auto"/>
        <w:rPr>
          <w:rFonts w:cs="Times"/>
          <w:color w:val="221E1F"/>
          <w:szCs w:val="24"/>
        </w:rPr>
      </w:pPr>
      <w:bookmarkStart w:id="31" w:name="_Hlk207185282"/>
      <w:r w:rsidRPr="003C551C">
        <w:rPr>
          <w:rFonts w:cs="Times"/>
          <w:b/>
          <w:bCs/>
          <w:color w:val="221E1F"/>
          <w:szCs w:val="24"/>
        </w:rPr>
        <w:t xml:space="preserve">Table </w:t>
      </w:r>
      <w:r w:rsidR="003F6359">
        <w:rPr>
          <w:rFonts w:cs="Times"/>
          <w:b/>
          <w:bCs/>
          <w:color w:val="221E1F"/>
          <w:szCs w:val="24"/>
        </w:rPr>
        <w:t>1</w:t>
      </w:r>
      <w:r w:rsidRPr="003C551C">
        <w:rPr>
          <w:rFonts w:cs="Times"/>
          <w:color w:val="221E1F"/>
          <w:szCs w:val="24"/>
        </w:rPr>
        <w:t>. MEM growth medium (4 g/L glucose)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021A80" w:rsidRPr="000551D5" w14:paraId="41518869" w14:textId="77777777" w:rsidTr="009B325F">
        <w:tc>
          <w:tcPr>
            <w:tcW w:w="4675" w:type="dxa"/>
          </w:tcPr>
          <w:p w14:paraId="1C7BD90A" w14:textId="77777777" w:rsidR="00021A80" w:rsidRPr="003C551C" w:rsidRDefault="00021A80" w:rsidP="009B325F">
            <w:pPr>
              <w:spacing w:line="276" w:lineRule="auto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Component</w:t>
            </w:r>
          </w:p>
        </w:tc>
        <w:tc>
          <w:tcPr>
            <w:tcW w:w="4675" w:type="dxa"/>
          </w:tcPr>
          <w:p w14:paraId="56421CA3" w14:textId="77777777" w:rsidR="00021A80" w:rsidRPr="003C551C" w:rsidRDefault="00021A80" w:rsidP="009B325F">
            <w:pPr>
              <w:spacing w:line="276" w:lineRule="auto"/>
              <w:jc w:val="center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Volume (mL)</w:t>
            </w:r>
          </w:p>
        </w:tc>
      </w:tr>
      <w:tr w:rsidR="00021A80" w:rsidRPr="000551D5" w14:paraId="6726B4CF" w14:textId="77777777" w:rsidTr="009B325F">
        <w:tc>
          <w:tcPr>
            <w:tcW w:w="4675" w:type="dxa"/>
          </w:tcPr>
          <w:p w14:paraId="6FEAECE6" w14:textId="77777777" w:rsidR="00021A80" w:rsidRPr="003C551C" w:rsidRDefault="00021A80" w:rsidP="009B325F">
            <w:pPr>
              <w:spacing w:line="276" w:lineRule="auto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MEM with Hanks’ balanced salts</w:t>
            </w:r>
          </w:p>
        </w:tc>
        <w:tc>
          <w:tcPr>
            <w:tcW w:w="4675" w:type="dxa"/>
          </w:tcPr>
          <w:p w14:paraId="228F1BB5" w14:textId="77777777" w:rsidR="00021A80" w:rsidRPr="003C551C" w:rsidRDefault="00021A80" w:rsidP="009B325F">
            <w:pPr>
              <w:spacing w:line="276" w:lineRule="auto"/>
              <w:ind w:right="2052"/>
              <w:jc w:val="right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500</w:t>
            </w:r>
          </w:p>
        </w:tc>
      </w:tr>
      <w:tr w:rsidR="00021A80" w:rsidRPr="000551D5" w14:paraId="353B310A" w14:textId="77777777" w:rsidTr="009B325F">
        <w:tc>
          <w:tcPr>
            <w:tcW w:w="4675" w:type="dxa"/>
          </w:tcPr>
          <w:p w14:paraId="52F36308" w14:textId="77777777" w:rsidR="00021A80" w:rsidRPr="003C551C" w:rsidRDefault="00021A80" w:rsidP="009B325F">
            <w:pPr>
              <w:spacing w:line="276" w:lineRule="auto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HI FBS</w:t>
            </w:r>
          </w:p>
        </w:tc>
        <w:tc>
          <w:tcPr>
            <w:tcW w:w="4675" w:type="dxa"/>
          </w:tcPr>
          <w:p w14:paraId="5E2B1115" w14:textId="77777777" w:rsidR="00021A80" w:rsidRPr="003C551C" w:rsidRDefault="00021A80" w:rsidP="009B325F">
            <w:pPr>
              <w:spacing w:line="276" w:lineRule="auto"/>
              <w:ind w:right="2052"/>
              <w:jc w:val="right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58</w:t>
            </w:r>
          </w:p>
        </w:tc>
      </w:tr>
      <w:tr w:rsidR="00021A80" w:rsidRPr="000551D5" w14:paraId="2B29F650" w14:textId="77777777" w:rsidTr="009B325F">
        <w:tc>
          <w:tcPr>
            <w:tcW w:w="4675" w:type="dxa"/>
          </w:tcPr>
          <w:p w14:paraId="3AD52161" w14:textId="77777777" w:rsidR="00021A80" w:rsidRPr="003C551C" w:rsidRDefault="00021A80" w:rsidP="009B325F">
            <w:pPr>
              <w:spacing w:line="276" w:lineRule="auto"/>
              <w:rPr>
                <w:rFonts w:cs="Times"/>
                <w:sz w:val="24"/>
                <w:szCs w:val="24"/>
              </w:rPr>
            </w:pPr>
            <w:proofErr w:type="spellStart"/>
            <w:r w:rsidRPr="003C551C">
              <w:rPr>
                <w:rFonts w:cs="Times"/>
                <w:sz w:val="24"/>
                <w:szCs w:val="24"/>
              </w:rPr>
              <w:t>Normocin</w:t>
            </w:r>
            <w:proofErr w:type="spellEnd"/>
            <w:r w:rsidRPr="003C551C">
              <w:rPr>
                <w:rFonts w:cs="Times"/>
                <w:sz w:val="24"/>
                <w:szCs w:val="24"/>
              </w:rPr>
              <w:t xml:space="preserve"> (50 mg/mL)</w:t>
            </w:r>
          </w:p>
        </w:tc>
        <w:tc>
          <w:tcPr>
            <w:tcW w:w="4675" w:type="dxa"/>
          </w:tcPr>
          <w:p w14:paraId="1D6E4A6D" w14:textId="77777777" w:rsidR="00021A80" w:rsidRPr="003C551C" w:rsidRDefault="00021A80" w:rsidP="009B325F">
            <w:pPr>
              <w:spacing w:line="276" w:lineRule="auto"/>
              <w:ind w:right="2052"/>
              <w:jc w:val="right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1.2</w:t>
            </w:r>
          </w:p>
        </w:tc>
      </w:tr>
      <w:tr w:rsidR="00021A80" w:rsidRPr="000551D5" w14:paraId="0105A964" w14:textId="77777777" w:rsidTr="009B325F">
        <w:tc>
          <w:tcPr>
            <w:tcW w:w="4675" w:type="dxa"/>
          </w:tcPr>
          <w:p w14:paraId="03DB362E" w14:textId="77777777" w:rsidR="00021A80" w:rsidRPr="003C551C" w:rsidRDefault="00021A80" w:rsidP="009B325F">
            <w:pPr>
              <w:spacing w:line="276" w:lineRule="auto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 xml:space="preserve">PS </w:t>
            </w:r>
          </w:p>
        </w:tc>
        <w:tc>
          <w:tcPr>
            <w:tcW w:w="4675" w:type="dxa"/>
          </w:tcPr>
          <w:p w14:paraId="0BBA3165" w14:textId="77777777" w:rsidR="00021A80" w:rsidRPr="003C551C" w:rsidRDefault="00021A80" w:rsidP="009B325F">
            <w:pPr>
              <w:spacing w:line="276" w:lineRule="auto"/>
              <w:ind w:right="2052"/>
              <w:jc w:val="right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5.8</w:t>
            </w:r>
          </w:p>
        </w:tc>
      </w:tr>
      <w:tr w:rsidR="00021A80" w:rsidRPr="000551D5" w14:paraId="54F20FBC" w14:textId="77777777" w:rsidTr="009B325F">
        <w:tc>
          <w:tcPr>
            <w:tcW w:w="4675" w:type="dxa"/>
          </w:tcPr>
          <w:p w14:paraId="51400F8F" w14:textId="77777777" w:rsidR="00021A80" w:rsidRPr="003C551C" w:rsidRDefault="00021A80" w:rsidP="009B325F">
            <w:pPr>
              <w:spacing w:line="276" w:lineRule="auto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Glucose (0.5 g/mL)</w:t>
            </w:r>
          </w:p>
        </w:tc>
        <w:tc>
          <w:tcPr>
            <w:tcW w:w="4675" w:type="dxa"/>
          </w:tcPr>
          <w:p w14:paraId="21A1BD90" w14:textId="77777777" w:rsidR="00021A80" w:rsidRPr="003C551C" w:rsidRDefault="00021A80" w:rsidP="009B325F">
            <w:pPr>
              <w:spacing w:line="276" w:lineRule="auto"/>
              <w:ind w:right="2052"/>
              <w:jc w:val="right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3.6</w:t>
            </w:r>
          </w:p>
        </w:tc>
      </w:tr>
      <w:tr w:rsidR="00021A80" w:rsidRPr="000551D5" w14:paraId="43A0234A" w14:textId="77777777" w:rsidTr="009B325F">
        <w:tc>
          <w:tcPr>
            <w:tcW w:w="4675" w:type="dxa"/>
          </w:tcPr>
          <w:p w14:paraId="655271A4" w14:textId="77777777" w:rsidR="00021A80" w:rsidRPr="003C551C" w:rsidRDefault="00021A80" w:rsidP="009B325F">
            <w:pPr>
              <w:spacing w:line="276" w:lineRule="auto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HEPES (1 M)</w:t>
            </w:r>
          </w:p>
        </w:tc>
        <w:tc>
          <w:tcPr>
            <w:tcW w:w="4675" w:type="dxa"/>
          </w:tcPr>
          <w:p w14:paraId="26DE9252" w14:textId="77777777" w:rsidR="00021A80" w:rsidRPr="003C551C" w:rsidRDefault="00021A80" w:rsidP="009B325F">
            <w:pPr>
              <w:spacing w:line="276" w:lineRule="auto"/>
              <w:ind w:right="2052"/>
              <w:jc w:val="right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11.6</w:t>
            </w:r>
          </w:p>
        </w:tc>
      </w:tr>
    </w:tbl>
    <w:p w14:paraId="6E72285F" w14:textId="77777777" w:rsidR="00021A80" w:rsidRPr="003C551C" w:rsidRDefault="00021A80" w:rsidP="00021A80">
      <w:pPr>
        <w:spacing w:line="276" w:lineRule="auto"/>
        <w:rPr>
          <w:rFonts w:cs="Times"/>
          <w:b/>
          <w:bCs/>
          <w:color w:val="221E1F"/>
          <w:szCs w:val="24"/>
        </w:rPr>
      </w:pPr>
    </w:p>
    <w:p w14:paraId="2C83ABD7" w14:textId="77777777" w:rsidR="00021A80" w:rsidRPr="003C551C" w:rsidRDefault="00021A80" w:rsidP="00021A80">
      <w:pPr>
        <w:spacing w:line="276" w:lineRule="auto"/>
        <w:rPr>
          <w:rFonts w:cs="Times"/>
          <w:b/>
          <w:bCs/>
          <w:color w:val="221E1F"/>
          <w:szCs w:val="24"/>
        </w:rPr>
      </w:pPr>
    </w:p>
    <w:p w14:paraId="52641D2A" w14:textId="3576ACB2" w:rsidR="00021A80" w:rsidRPr="003C551C" w:rsidRDefault="00021A80" w:rsidP="00021A80">
      <w:pPr>
        <w:spacing w:line="276" w:lineRule="auto"/>
        <w:rPr>
          <w:rFonts w:cs="Times"/>
          <w:color w:val="221E1F"/>
          <w:szCs w:val="24"/>
        </w:rPr>
      </w:pPr>
      <w:r w:rsidRPr="003C551C">
        <w:rPr>
          <w:rFonts w:cs="Times"/>
          <w:b/>
          <w:bCs/>
          <w:color w:val="221E1F"/>
          <w:szCs w:val="24"/>
        </w:rPr>
        <w:t xml:space="preserve">Table </w:t>
      </w:r>
      <w:r w:rsidR="003F6359">
        <w:rPr>
          <w:rFonts w:cs="Times"/>
          <w:b/>
          <w:bCs/>
          <w:color w:val="221E1F"/>
          <w:szCs w:val="24"/>
        </w:rPr>
        <w:t>2</w:t>
      </w:r>
      <w:r w:rsidRPr="003C551C">
        <w:rPr>
          <w:rFonts w:cs="Times"/>
          <w:color w:val="221E1F"/>
          <w:szCs w:val="24"/>
        </w:rPr>
        <w:t>. No-HEPES MEM growth medium (4 g/L glucose)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021A80" w:rsidRPr="000551D5" w14:paraId="01228ACD" w14:textId="77777777" w:rsidTr="009B325F">
        <w:tc>
          <w:tcPr>
            <w:tcW w:w="4675" w:type="dxa"/>
          </w:tcPr>
          <w:p w14:paraId="65BFA7BA" w14:textId="77777777" w:rsidR="00021A80" w:rsidRPr="003C551C" w:rsidRDefault="00021A80" w:rsidP="009B325F">
            <w:pPr>
              <w:spacing w:line="276" w:lineRule="auto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Component</w:t>
            </w:r>
          </w:p>
        </w:tc>
        <w:tc>
          <w:tcPr>
            <w:tcW w:w="4675" w:type="dxa"/>
          </w:tcPr>
          <w:p w14:paraId="049271C0" w14:textId="77777777" w:rsidR="00021A80" w:rsidRPr="003C551C" w:rsidRDefault="00021A80" w:rsidP="009B325F">
            <w:pPr>
              <w:spacing w:line="276" w:lineRule="auto"/>
              <w:jc w:val="center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Volume (mL)</w:t>
            </w:r>
          </w:p>
        </w:tc>
      </w:tr>
      <w:tr w:rsidR="00021A80" w:rsidRPr="000551D5" w14:paraId="77B4529A" w14:textId="77777777" w:rsidTr="009B325F">
        <w:tc>
          <w:tcPr>
            <w:tcW w:w="4675" w:type="dxa"/>
          </w:tcPr>
          <w:p w14:paraId="253388DB" w14:textId="77777777" w:rsidR="00021A80" w:rsidRPr="003C551C" w:rsidRDefault="00021A80" w:rsidP="009B325F">
            <w:pPr>
              <w:spacing w:line="276" w:lineRule="auto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MEM with Hanks’ balanced salts</w:t>
            </w:r>
          </w:p>
        </w:tc>
        <w:tc>
          <w:tcPr>
            <w:tcW w:w="4675" w:type="dxa"/>
          </w:tcPr>
          <w:p w14:paraId="4515FDBF" w14:textId="77777777" w:rsidR="00021A80" w:rsidRPr="003C551C" w:rsidRDefault="00021A80" w:rsidP="009B325F">
            <w:pPr>
              <w:spacing w:line="276" w:lineRule="auto"/>
              <w:ind w:right="2052"/>
              <w:jc w:val="right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500</w:t>
            </w:r>
          </w:p>
        </w:tc>
      </w:tr>
      <w:tr w:rsidR="00021A80" w:rsidRPr="000551D5" w14:paraId="0EBA5968" w14:textId="77777777" w:rsidTr="009B325F">
        <w:tc>
          <w:tcPr>
            <w:tcW w:w="4675" w:type="dxa"/>
          </w:tcPr>
          <w:p w14:paraId="5BD1C7BE" w14:textId="77777777" w:rsidR="00021A80" w:rsidRPr="003C551C" w:rsidRDefault="00021A80" w:rsidP="009B325F">
            <w:pPr>
              <w:spacing w:line="276" w:lineRule="auto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HI FBS</w:t>
            </w:r>
          </w:p>
        </w:tc>
        <w:tc>
          <w:tcPr>
            <w:tcW w:w="4675" w:type="dxa"/>
          </w:tcPr>
          <w:p w14:paraId="19E8B026" w14:textId="77777777" w:rsidR="00021A80" w:rsidRPr="003C551C" w:rsidRDefault="00021A80" w:rsidP="009B325F">
            <w:pPr>
              <w:spacing w:line="276" w:lineRule="auto"/>
              <w:ind w:right="2052"/>
              <w:jc w:val="right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57</w:t>
            </w:r>
          </w:p>
        </w:tc>
      </w:tr>
      <w:tr w:rsidR="00021A80" w:rsidRPr="000551D5" w14:paraId="122E6129" w14:textId="77777777" w:rsidTr="009B325F">
        <w:tc>
          <w:tcPr>
            <w:tcW w:w="4675" w:type="dxa"/>
          </w:tcPr>
          <w:p w14:paraId="1E0495B8" w14:textId="77777777" w:rsidR="00021A80" w:rsidRPr="003C551C" w:rsidRDefault="00021A80" w:rsidP="009B325F">
            <w:pPr>
              <w:spacing w:line="276" w:lineRule="auto"/>
              <w:rPr>
                <w:rFonts w:cs="Times"/>
                <w:sz w:val="24"/>
                <w:szCs w:val="24"/>
              </w:rPr>
            </w:pPr>
            <w:proofErr w:type="spellStart"/>
            <w:r w:rsidRPr="003C551C">
              <w:rPr>
                <w:rFonts w:cs="Times"/>
                <w:sz w:val="24"/>
                <w:szCs w:val="24"/>
              </w:rPr>
              <w:t>Normocin</w:t>
            </w:r>
            <w:proofErr w:type="spellEnd"/>
            <w:r w:rsidRPr="003C551C">
              <w:rPr>
                <w:rFonts w:cs="Times"/>
                <w:sz w:val="24"/>
                <w:szCs w:val="24"/>
              </w:rPr>
              <w:t xml:space="preserve"> (50 mg/mL)</w:t>
            </w:r>
          </w:p>
        </w:tc>
        <w:tc>
          <w:tcPr>
            <w:tcW w:w="4675" w:type="dxa"/>
          </w:tcPr>
          <w:p w14:paraId="30F06A65" w14:textId="77777777" w:rsidR="00021A80" w:rsidRPr="003C551C" w:rsidRDefault="00021A80" w:rsidP="009B325F">
            <w:pPr>
              <w:spacing w:line="276" w:lineRule="auto"/>
              <w:ind w:right="2052"/>
              <w:jc w:val="right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1.2</w:t>
            </w:r>
          </w:p>
        </w:tc>
      </w:tr>
      <w:tr w:rsidR="00021A80" w:rsidRPr="000551D5" w14:paraId="212D24C6" w14:textId="77777777" w:rsidTr="009B325F">
        <w:tc>
          <w:tcPr>
            <w:tcW w:w="4675" w:type="dxa"/>
          </w:tcPr>
          <w:p w14:paraId="18522BC7" w14:textId="77777777" w:rsidR="00021A80" w:rsidRPr="003C551C" w:rsidRDefault="00021A80" w:rsidP="009B325F">
            <w:pPr>
              <w:spacing w:line="276" w:lineRule="auto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 xml:space="preserve">PS </w:t>
            </w:r>
          </w:p>
        </w:tc>
        <w:tc>
          <w:tcPr>
            <w:tcW w:w="4675" w:type="dxa"/>
          </w:tcPr>
          <w:p w14:paraId="23662884" w14:textId="77777777" w:rsidR="00021A80" w:rsidRPr="003C551C" w:rsidRDefault="00021A80" w:rsidP="009B325F">
            <w:pPr>
              <w:spacing w:line="276" w:lineRule="auto"/>
              <w:ind w:right="2052"/>
              <w:jc w:val="right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5.7</w:t>
            </w:r>
          </w:p>
        </w:tc>
      </w:tr>
      <w:tr w:rsidR="00021A80" w:rsidRPr="000551D5" w14:paraId="5E0DA6FA" w14:textId="77777777" w:rsidTr="009B325F">
        <w:tc>
          <w:tcPr>
            <w:tcW w:w="4675" w:type="dxa"/>
          </w:tcPr>
          <w:p w14:paraId="5BE88B15" w14:textId="77777777" w:rsidR="00021A80" w:rsidRPr="003C551C" w:rsidRDefault="00021A80" w:rsidP="009B325F">
            <w:pPr>
              <w:spacing w:line="276" w:lineRule="auto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Glucose (0.5 g/mL)</w:t>
            </w:r>
          </w:p>
        </w:tc>
        <w:tc>
          <w:tcPr>
            <w:tcW w:w="4675" w:type="dxa"/>
          </w:tcPr>
          <w:p w14:paraId="032C8597" w14:textId="77777777" w:rsidR="00021A80" w:rsidRPr="003C551C" w:rsidRDefault="00021A80" w:rsidP="009B325F">
            <w:pPr>
              <w:spacing w:line="276" w:lineRule="auto"/>
              <w:ind w:right="2052"/>
              <w:jc w:val="right"/>
              <w:rPr>
                <w:rFonts w:cs="Times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3.5</w:t>
            </w:r>
          </w:p>
        </w:tc>
      </w:tr>
    </w:tbl>
    <w:p w14:paraId="4FF51D83" w14:textId="77777777" w:rsidR="00FB556C" w:rsidRDefault="00FB556C" w:rsidP="00021A80">
      <w:pPr>
        <w:spacing w:line="276" w:lineRule="auto"/>
        <w:rPr>
          <w:rFonts w:cs="Times"/>
          <w:b/>
          <w:bCs/>
          <w:color w:val="221E1F"/>
          <w:szCs w:val="24"/>
        </w:rPr>
      </w:pPr>
    </w:p>
    <w:p w14:paraId="272B971A" w14:textId="77777777" w:rsidR="00FB556C" w:rsidRDefault="00FB556C" w:rsidP="00021A80">
      <w:pPr>
        <w:spacing w:line="276" w:lineRule="auto"/>
        <w:rPr>
          <w:rFonts w:cs="Times"/>
          <w:b/>
          <w:bCs/>
          <w:color w:val="221E1F"/>
          <w:szCs w:val="24"/>
        </w:rPr>
      </w:pPr>
    </w:p>
    <w:p w14:paraId="04334018" w14:textId="77777777" w:rsidR="00FB556C" w:rsidRDefault="00FB556C" w:rsidP="00021A80">
      <w:pPr>
        <w:spacing w:line="276" w:lineRule="auto"/>
        <w:rPr>
          <w:rFonts w:cs="Times"/>
          <w:b/>
          <w:bCs/>
          <w:color w:val="221E1F"/>
          <w:szCs w:val="24"/>
        </w:rPr>
      </w:pPr>
    </w:p>
    <w:p w14:paraId="3D07745F" w14:textId="77777777" w:rsidR="00FB556C" w:rsidRDefault="00FB556C" w:rsidP="00021A80">
      <w:pPr>
        <w:spacing w:line="276" w:lineRule="auto"/>
        <w:rPr>
          <w:rFonts w:cs="Times"/>
          <w:b/>
          <w:bCs/>
          <w:color w:val="221E1F"/>
          <w:szCs w:val="24"/>
        </w:rPr>
      </w:pPr>
    </w:p>
    <w:p w14:paraId="71265B31" w14:textId="77777777" w:rsidR="00FB556C" w:rsidRDefault="00FB556C" w:rsidP="00021A80">
      <w:pPr>
        <w:spacing w:line="276" w:lineRule="auto"/>
        <w:rPr>
          <w:rFonts w:cs="Times"/>
          <w:b/>
          <w:bCs/>
          <w:color w:val="221E1F"/>
          <w:szCs w:val="24"/>
        </w:rPr>
      </w:pPr>
    </w:p>
    <w:p w14:paraId="0207378C" w14:textId="77777777" w:rsidR="00FB556C" w:rsidRDefault="00FB556C" w:rsidP="00021A80">
      <w:pPr>
        <w:spacing w:line="276" w:lineRule="auto"/>
        <w:rPr>
          <w:rFonts w:cs="Times"/>
          <w:b/>
          <w:bCs/>
          <w:color w:val="221E1F"/>
          <w:szCs w:val="24"/>
        </w:rPr>
      </w:pPr>
    </w:p>
    <w:p w14:paraId="6B40F079" w14:textId="77777777" w:rsidR="00FB556C" w:rsidRDefault="00FB556C" w:rsidP="00021A80">
      <w:pPr>
        <w:spacing w:line="276" w:lineRule="auto"/>
        <w:rPr>
          <w:rFonts w:cs="Times"/>
          <w:b/>
          <w:bCs/>
          <w:color w:val="221E1F"/>
          <w:szCs w:val="24"/>
        </w:rPr>
      </w:pPr>
    </w:p>
    <w:p w14:paraId="4A251174" w14:textId="77777777" w:rsidR="00FB556C" w:rsidRDefault="00FB556C" w:rsidP="00021A80">
      <w:pPr>
        <w:spacing w:line="276" w:lineRule="auto"/>
        <w:rPr>
          <w:rFonts w:cs="Times"/>
          <w:b/>
          <w:bCs/>
          <w:color w:val="221E1F"/>
          <w:szCs w:val="24"/>
        </w:rPr>
      </w:pPr>
    </w:p>
    <w:p w14:paraId="548F10F7" w14:textId="3556486B" w:rsidR="00021A80" w:rsidRPr="003C551C" w:rsidRDefault="00021A80" w:rsidP="00021A80">
      <w:pPr>
        <w:spacing w:line="276" w:lineRule="auto"/>
        <w:rPr>
          <w:rFonts w:cs="Times"/>
          <w:szCs w:val="24"/>
        </w:rPr>
      </w:pPr>
      <w:r w:rsidRPr="003C551C">
        <w:rPr>
          <w:rFonts w:cs="Times"/>
          <w:b/>
          <w:bCs/>
          <w:color w:val="221E1F"/>
          <w:szCs w:val="24"/>
        </w:rPr>
        <w:t xml:space="preserve">Table </w:t>
      </w:r>
      <w:r w:rsidR="003F6359">
        <w:rPr>
          <w:rFonts w:cs="Times"/>
          <w:b/>
          <w:bCs/>
          <w:color w:val="221E1F"/>
          <w:szCs w:val="24"/>
        </w:rPr>
        <w:t>3</w:t>
      </w:r>
      <w:r w:rsidRPr="003C551C">
        <w:rPr>
          <w:rFonts w:cs="Times"/>
          <w:color w:val="221E1F"/>
          <w:szCs w:val="24"/>
        </w:rPr>
        <w:t xml:space="preserve">. </w:t>
      </w:r>
      <w:r w:rsidRPr="003C551C">
        <w:rPr>
          <w:rFonts w:cs="Times"/>
          <w:szCs w:val="24"/>
        </w:rPr>
        <w:t>75% D</w:t>
      </w:r>
      <w:r w:rsidRPr="003C551C">
        <w:rPr>
          <w:rFonts w:cs="Times"/>
          <w:szCs w:val="24"/>
          <w:vertAlign w:val="subscript"/>
        </w:rPr>
        <w:t>2</w:t>
      </w:r>
      <w:r w:rsidRPr="003C551C">
        <w:rPr>
          <w:rFonts w:cs="Times"/>
          <w:szCs w:val="24"/>
        </w:rPr>
        <w:t xml:space="preserve">O no-HEPES MEM </w:t>
      </w:r>
      <w:r w:rsidRPr="003C551C">
        <w:rPr>
          <w:rFonts w:cs="Times"/>
          <w:color w:val="221E1F"/>
          <w:szCs w:val="24"/>
        </w:rPr>
        <w:t xml:space="preserve">growth </w:t>
      </w:r>
      <w:r w:rsidRPr="003C551C">
        <w:rPr>
          <w:rFonts w:cs="Times"/>
          <w:szCs w:val="24"/>
        </w:rPr>
        <w:t xml:space="preserve">medium </w:t>
      </w:r>
      <w:r w:rsidRPr="003C551C">
        <w:rPr>
          <w:rFonts w:cs="Times"/>
          <w:color w:val="221E1F"/>
          <w:szCs w:val="24"/>
        </w:rPr>
        <w:t>(4 g/L glucose)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021A80" w:rsidRPr="000551D5" w14:paraId="677503C4" w14:textId="77777777" w:rsidTr="009B325F">
        <w:trPr>
          <w:trHeight w:val="288"/>
        </w:trPr>
        <w:tc>
          <w:tcPr>
            <w:tcW w:w="4675" w:type="dxa"/>
            <w:noWrap/>
            <w:hideMark/>
          </w:tcPr>
          <w:p w14:paraId="0F8AA5DB" w14:textId="77777777" w:rsidR="00021A80" w:rsidRPr="003C551C" w:rsidRDefault="00021A80" w:rsidP="009B325F">
            <w:pPr>
              <w:spacing w:line="276" w:lineRule="auto"/>
              <w:jc w:val="center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Component</w:t>
            </w:r>
          </w:p>
        </w:tc>
        <w:tc>
          <w:tcPr>
            <w:tcW w:w="4675" w:type="dxa"/>
            <w:noWrap/>
            <w:hideMark/>
          </w:tcPr>
          <w:p w14:paraId="55097908" w14:textId="77777777" w:rsidR="00021A80" w:rsidRPr="003C551C" w:rsidRDefault="00021A80" w:rsidP="009B325F">
            <w:pPr>
              <w:spacing w:line="276" w:lineRule="auto"/>
              <w:jc w:val="center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Volume (mL)</w:t>
            </w:r>
          </w:p>
        </w:tc>
      </w:tr>
      <w:tr w:rsidR="00021A80" w:rsidRPr="000551D5" w14:paraId="024CF1CF" w14:textId="77777777" w:rsidTr="009B325F">
        <w:trPr>
          <w:trHeight w:val="288"/>
        </w:trPr>
        <w:tc>
          <w:tcPr>
            <w:tcW w:w="4675" w:type="dxa"/>
            <w:noWrap/>
            <w:hideMark/>
          </w:tcPr>
          <w:p w14:paraId="0F1E6A92" w14:textId="77777777" w:rsidR="00021A80" w:rsidRPr="003C551C" w:rsidRDefault="00021A80" w:rsidP="009B325F">
            <w:pPr>
              <w:spacing w:line="276" w:lineRule="auto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MEM 10X</w:t>
            </w:r>
          </w:p>
        </w:tc>
        <w:tc>
          <w:tcPr>
            <w:tcW w:w="4675" w:type="dxa"/>
            <w:noWrap/>
            <w:hideMark/>
          </w:tcPr>
          <w:p w14:paraId="1CEB19E4" w14:textId="77777777" w:rsidR="00021A80" w:rsidRPr="003C551C" w:rsidRDefault="00021A80" w:rsidP="009B325F">
            <w:pPr>
              <w:spacing w:line="276" w:lineRule="auto"/>
              <w:ind w:right="1782"/>
              <w:jc w:val="right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10</w:t>
            </w:r>
          </w:p>
        </w:tc>
      </w:tr>
      <w:tr w:rsidR="00021A80" w:rsidRPr="000551D5" w14:paraId="6F16BF12" w14:textId="77777777" w:rsidTr="009B325F">
        <w:trPr>
          <w:trHeight w:val="288"/>
        </w:trPr>
        <w:tc>
          <w:tcPr>
            <w:tcW w:w="4675" w:type="dxa"/>
            <w:noWrap/>
            <w:hideMark/>
          </w:tcPr>
          <w:p w14:paraId="5CE54B98" w14:textId="77777777" w:rsidR="00021A80" w:rsidRPr="003C551C" w:rsidRDefault="00021A80" w:rsidP="009B325F">
            <w:pPr>
              <w:spacing w:line="276" w:lineRule="auto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99.8% D</w:t>
            </w:r>
            <w:r w:rsidRPr="003C551C">
              <w:rPr>
                <w:rFonts w:cs="Times"/>
                <w:color w:val="000000"/>
                <w:sz w:val="24"/>
                <w:szCs w:val="24"/>
                <w:vertAlign w:val="subscript"/>
              </w:rPr>
              <w:t>2</w:t>
            </w:r>
            <w:r w:rsidRPr="003C551C">
              <w:rPr>
                <w:rFonts w:cs="Times"/>
                <w:color w:val="000000"/>
                <w:sz w:val="24"/>
                <w:szCs w:val="24"/>
              </w:rPr>
              <w:t>O</w:t>
            </w:r>
          </w:p>
        </w:tc>
        <w:tc>
          <w:tcPr>
            <w:tcW w:w="4675" w:type="dxa"/>
            <w:noWrap/>
            <w:hideMark/>
          </w:tcPr>
          <w:p w14:paraId="6391E54E" w14:textId="77777777" w:rsidR="00021A80" w:rsidRPr="003C551C" w:rsidRDefault="00021A80" w:rsidP="009B325F">
            <w:pPr>
              <w:spacing w:line="276" w:lineRule="auto"/>
              <w:ind w:right="1782"/>
              <w:jc w:val="right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75.15</w:t>
            </w:r>
          </w:p>
        </w:tc>
      </w:tr>
      <w:tr w:rsidR="00021A80" w:rsidRPr="000551D5" w14:paraId="517715C3" w14:textId="77777777" w:rsidTr="009B325F">
        <w:trPr>
          <w:trHeight w:val="288"/>
        </w:trPr>
        <w:tc>
          <w:tcPr>
            <w:tcW w:w="4675" w:type="dxa"/>
            <w:noWrap/>
            <w:hideMark/>
          </w:tcPr>
          <w:p w14:paraId="56ACF84B" w14:textId="77777777" w:rsidR="00021A80" w:rsidRPr="003C551C" w:rsidRDefault="00021A80" w:rsidP="009B325F">
            <w:pPr>
              <w:spacing w:line="276" w:lineRule="auto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Glutamine 100X (200 mM)</w:t>
            </w:r>
          </w:p>
        </w:tc>
        <w:tc>
          <w:tcPr>
            <w:tcW w:w="4675" w:type="dxa"/>
            <w:noWrap/>
            <w:hideMark/>
          </w:tcPr>
          <w:p w14:paraId="44BE3EAC" w14:textId="77777777" w:rsidR="00021A80" w:rsidRPr="003C551C" w:rsidRDefault="00021A80" w:rsidP="009B325F">
            <w:pPr>
              <w:spacing w:line="276" w:lineRule="auto"/>
              <w:ind w:right="1782"/>
              <w:jc w:val="right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1</w:t>
            </w:r>
          </w:p>
        </w:tc>
      </w:tr>
      <w:tr w:rsidR="00021A80" w:rsidRPr="000551D5" w14:paraId="24F99669" w14:textId="77777777" w:rsidTr="009B325F">
        <w:trPr>
          <w:trHeight w:val="288"/>
        </w:trPr>
        <w:tc>
          <w:tcPr>
            <w:tcW w:w="4675" w:type="dxa"/>
            <w:noWrap/>
            <w:hideMark/>
          </w:tcPr>
          <w:p w14:paraId="608ACC67" w14:textId="77777777" w:rsidR="00021A80" w:rsidRPr="003C551C" w:rsidRDefault="00021A80" w:rsidP="009B325F">
            <w:pPr>
              <w:spacing w:line="276" w:lineRule="auto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Glucose (0.5 g/mL)</w:t>
            </w:r>
          </w:p>
        </w:tc>
        <w:tc>
          <w:tcPr>
            <w:tcW w:w="4675" w:type="dxa"/>
            <w:noWrap/>
            <w:hideMark/>
          </w:tcPr>
          <w:p w14:paraId="47D08135" w14:textId="77777777" w:rsidR="00021A80" w:rsidRPr="003C551C" w:rsidRDefault="00021A80" w:rsidP="009B325F">
            <w:pPr>
              <w:spacing w:line="276" w:lineRule="auto"/>
              <w:ind w:right="1782"/>
              <w:jc w:val="right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0.6</w:t>
            </w:r>
          </w:p>
        </w:tc>
      </w:tr>
      <w:tr w:rsidR="00021A80" w:rsidRPr="000551D5" w14:paraId="3BCE5437" w14:textId="77777777" w:rsidTr="009B325F">
        <w:trPr>
          <w:trHeight w:val="288"/>
        </w:trPr>
        <w:tc>
          <w:tcPr>
            <w:tcW w:w="4675" w:type="dxa"/>
            <w:noWrap/>
            <w:hideMark/>
          </w:tcPr>
          <w:p w14:paraId="160C10EA" w14:textId="77777777" w:rsidR="00021A80" w:rsidRPr="003C551C" w:rsidRDefault="00021A80" w:rsidP="009B325F">
            <w:pPr>
              <w:spacing w:line="276" w:lineRule="auto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HI FBS</w:t>
            </w:r>
          </w:p>
        </w:tc>
        <w:tc>
          <w:tcPr>
            <w:tcW w:w="4675" w:type="dxa"/>
            <w:noWrap/>
            <w:hideMark/>
          </w:tcPr>
          <w:p w14:paraId="67F1A185" w14:textId="77777777" w:rsidR="00021A80" w:rsidRPr="003C551C" w:rsidRDefault="00021A80" w:rsidP="009B325F">
            <w:pPr>
              <w:spacing w:line="276" w:lineRule="auto"/>
              <w:ind w:right="1782"/>
              <w:jc w:val="right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10</w:t>
            </w:r>
          </w:p>
        </w:tc>
      </w:tr>
      <w:tr w:rsidR="00021A80" w:rsidRPr="000551D5" w14:paraId="1E1ECE4A" w14:textId="77777777" w:rsidTr="009B325F">
        <w:trPr>
          <w:trHeight w:val="288"/>
        </w:trPr>
        <w:tc>
          <w:tcPr>
            <w:tcW w:w="4675" w:type="dxa"/>
            <w:noWrap/>
            <w:hideMark/>
          </w:tcPr>
          <w:p w14:paraId="7581A735" w14:textId="77777777" w:rsidR="00021A80" w:rsidRPr="003C551C" w:rsidRDefault="00021A80" w:rsidP="009B325F">
            <w:pPr>
              <w:spacing w:line="276" w:lineRule="auto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NaHCO</w:t>
            </w:r>
            <w:r w:rsidRPr="003C551C">
              <w:rPr>
                <w:rFonts w:cs="Times"/>
                <w:color w:val="000000"/>
                <w:sz w:val="24"/>
                <w:szCs w:val="24"/>
                <w:vertAlign w:val="subscript"/>
              </w:rPr>
              <w:t>3</w:t>
            </w:r>
            <w:r w:rsidRPr="003C551C">
              <w:rPr>
                <w:rFonts w:cs="Times"/>
                <w:color w:val="000000"/>
                <w:sz w:val="24"/>
                <w:szCs w:val="24"/>
              </w:rPr>
              <w:t xml:space="preserve"> (1 M)</w:t>
            </w:r>
          </w:p>
        </w:tc>
        <w:tc>
          <w:tcPr>
            <w:tcW w:w="4675" w:type="dxa"/>
            <w:noWrap/>
            <w:hideMark/>
          </w:tcPr>
          <w:p w14:paraId="09F8854F" w14:textId="77777777" w:rsidR="00021A80" w:rsidRPr="003C551C" w:rsidRDefault="00021A80" w:rsidP="009B325F">
            <w:pPr>
              <w:spacing w:line="276" w:lineRule="auto"/>
              <w:ind w:right="1782"/>
              <w:jc w:val="right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0.42</w:t>
            </w:r>
          </w:p>
        </w:tc>
      </w:tr>
      <w:tr w:rsidR="00021A80" w:rsidRPr="000551D5" w14:paraId="12D3C89B" w14:textId="77777777" w:rsidTr="009B325F">
        <w:trPr>
          <w:trHeight w:val="288"/>
        </w:trPr>
        <w:tc>
          <w:tcPr>
            <w:tcW w:w="4675" w:type="dxa"/>
            <w:noWrap/>
            <w:hideMark/>
          </w:tcPr>
          <w:p w14:paraId="1EDCB544" w14:textId="77777777" w:rsidR="00021A80" w:rsidRPr="003C551C" w:rsidRDefault="00021A80" w:rsidP="009B325F">
            <w:pPr>
              <w:spacing w:line="276" w:lineRule="auto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PS</w:t>
            </w:r>
          </w:p>
        </w:tc>
        <w:tc>
          <w:tcPr>
            <w:tcW w:w="4675" w:type="dxa"/>
            <w:noWrap/>
            <w:hideMark/>
          </w:tcPr>
          <w:p w14:paraId="1422B704" w14:textId="77777777" w:rsidR="00021A80" w:rsidRPr="003C551C" w:rsidRDefault="00021A80" w:rsidP="009B325F">
            <w:pPr>
              <w:spacing w:line="276" w:lineRule="auto"/>
              <w:ind w:right="1782"/>
              <w:jc w:val="right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1</w:t>
            </w:r>
          </w:p>
        </w:tc>
      </w:tr>
      <w:tr w:rsidR="00021A80" w:rsidRPr="000551D5" w14:paraId="375AE513" w14:textId="77777777" w:rsidTr="009B325F">
        <w:trPr>
          <w:trHeight w:val="288"/>
        </w:trPr>
        <w:tc>
          <w:tcPr>
            <w:tcW w:w="4675" w:type="dxa"/>
            <w:noWrap/>
            <w:hideMark/>
          </w:tcPr>
          <w:p w14:paraId="61C3A5F8" w14:textId="77777777" w:rsidR="00021A80" w:rsidRPr="003C551C" w:rsidRDefault="00021A80" w:rsidP="009B325F">
            <w:pPr>
              <w:spacing w:line="276" w:lineRule="auto"/>
              <w:rPr>
                <w:rFonts w:cs="Times"/>
                <w:color w:val="000000"/>
                <w:sz w:val="24"/>
                <w:szCs w:val="24"/>
              </w:rPr>
            </w:pPr>
            <w:proofErr w:type="spellStart"/>
            <w:r w:rsidRPr="003C551C">
              <w:rPr>
                <w:rFonts w:cs="Times"/>
                <w:color w:val="000000"/>
                <w:sz w:val="24"/>
                <w:szCs w:val="24"/>
              </w:rPr>
              <w:t>Normocin</w:t>
            </w:r>
            <w:proofErr w:type="spellEnd"/>
            <w:r w:rsidRPr="003C551C">
              <w:rPr>
                <w:rFonts w:cs="Times"/>
                <w:color w:val="000000"/>
                <w:sz w:val="24"/>
                <w:szCs w:val="24"/>
              </w:rPr>
              <w:t xml:space="preserve"> (50 mg/mL)</w:t>
            </w:r>
          </w:p>
        </w:tc>
        <w:tc>
          <w:tcPr>
            <w:tcW w:w="4675" w:type="dxa"/>
            <w:noWrap/>
            <w:hideMark/>
          </w:tcPr>
          <w:p w14:paraId="29C2F5C2" w14:textId="77777777" w:rsidR="00021A80" w:rsidRPr="003C551C" w:rsidRDefault="00021A80" w:rsidP="009B325F">
            <w:pPr>
              <w:spacing w:line="276" w:lineRule="auto"/>
              <w:ind w:right="1782"/>
              <w:jc w:val="right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0.2</w:t>
            </w:r>
          </w:p>
        </w:tc>
      </w:tr>
      <w:tr w:rsidR="00021A80" w:rsidRPr="000551D5" w14:paraId="6F53AFE0" w14:textId="77777777" w:rsidTr="009B325F">
        <w:trPr>
          <w:trHeight w:val="288"/>
        </w:trPr>
        <w:tc>
          <w:tcPr>
            <w:tcW w:w="4675" w:type="dxa"/>
            <w:noWrap/>
            <w:hideMark/>
          </w:tcPr>
          <w:p w14:paraId="3512DC53" w14:textId="77777777" w:rsidR="00021A80" w:rsidRPr="003C551C" w:rsidRDefault="00021A80" w:rsidP="009B325F">
            <w:pPr>
              <w:spacing w:line="276" w:lineRule="auto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Ultrapure H</w:t>
            </w:r>
            <w:r w:rsidRPr="003C551C">
              <w:rPr>
                <w:rFonts w:cs="Times"/>
                <w:color w:val="000000"/>
                <w:sz w:val="24"/>
                <w:szCs w:val="24"/>
                <w:vertAlign w:val="subscript"/>
              </w:rPr>
              <w:t>2</w:t>
            </w:r>
            <w:r w:rsidRPr="003C551C">
              <w:rPr>
                <w:rFonts w:cs="Times"/>
                <w:color w:val="000000"/>
                <w:sz w:val="24"/>
                <w:szCs w:val="24"/>
              </w:rPr>
              <w:t>O (molecular biology grade)</w:t>
            </w:r>
          </w:p>
        </w:tc>
        <w:tc>
          <w:tcPr>
            <w:tcW w:w="4675" w:type="dxa"/>
            <w:noWrap/>
            <w:hideMark/>
          </w:tcPr>
          <w:p w14:paraId="2F9B2E80" w14:textId="77777777" w:rsidR="00021A80" w:rsidRPr="003C551C" w:rsidRDefault="00021A80" w:rsidP="009B325F">
            <w:pPr>
              <w:spacing w:line="276" w:lineRule="auto"/>
              <w:ind w:right="1782"/>
              <w:jc w:val="right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1.63</w:t>
            </w:r>
          </w:p>
        </w:tc>
      </w:tr>
      <w:tr w:rsidR="00021A80" w:rsidRPr="000551D5" w14:paraId="68B3541C" w14:textId="77777777" w:rsidTr="009B325F">
        <w:trPr>
          <w:trHeight w:val="288"/>
        </w:trPr>
        <w:tc>
          <w:tcPr>
            <w:tcW w:w="4675" w:type="dxa"/>
            <w:noWrap/>
          </w:tcPr>
          <w:p w14:paraId="788F1A3C" w14:textId="77777777" w:rsidR="00021A80" w:rsidRPr="003C551C" w:rsidRDefault="00021A80" w:rsidP="009B325F">
            <w:pPr>
              <w:spacing w:line="276" w:lineRule="auto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Total volume</w:t>
            </w:r>
          </w:p>
        </w:tc>
        <w:tc>
          <w:tcPr>
            <w:tcW w:w="4675" w:type="dxa"/>
            <w:noWrap/>
          </w:tcPr>
          <w:p w14:paraId="24EE655D" w14:textId="77777777" w:rsidR="00021A80" w:rsidRPr="003C551C" w:rsidRDefault="00021A80" w:rsidP="009B325F">
            <w:pPr>
              <w:spacing w:line="276" w:lineRule="auto"/>
              <w:ind w:right="1782"/>
              <w:jc w:val="right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100</w:t>
            </w:r>
          </w:p>
        </w:tc>
      </w:tr>
    </w:tbl>
    <w:p w14:paraId="42AEA045" w14:textId="77777777" w:rsidR="00021A80" w:rsidRPr="003C551C" w:rsidRDefault="00021A80" w:rsidP="00021A80">
      <w:pPr>
        <w:spacing w:line="276" w:lineRule="auto"/>
        <w:rPr>
          <w:rFonts w:cs="Times"/>
          <w:szCs w:val="24"/>
        </w:rPr>
      </w:pPr>
    </w:p>
    <w:p w14:paraId="404758B3" w14:textId="77777777" w:rsidR="00021A80" w:rsidRPr="003C551C" w:rsidRDefault="00021A80" w:rsidP="00021A80">
      <w:pPr>
        <w:spacing w:line="276" w:lineRule="auto"/>
        <w:rPr>
          <w:rFonts w:cs="Times"/>
          <w:szCs w:val="24"/>
        </w:rPr>
      </w:pPr>
    </w:p>
    <w:p w14:paraId="0C229882" w14:textId="72AEC667" w:rsidR="00021A80" w:rsidRPr="003C551C" w:rsidRDefault="00021A80" w:rsidP="00021A80">
      <w:pPr>
        <w:spacing w:line="276" w:lineRule="auto"/>
        <w:rPr>
          <w:rFonts w:cs="Times"/>
          <w:szCs w:val="24"/>
        </w:rPr>
      </w:pPr>
      <w:r w:rsidRPr="003C551C">
        <w:rPr>
          <w:rFonts w:cs="Times"/>
          <w:b/>
          <w:bCs/>
          <w:color w:val="221E1F"/>
          <w:szCs w:val="24"/>
        </w:rPr>
        <w:t xml:space="preserve">Table </w:t>
      </w:r>
      <w:r w:rsidR="003F6359">
        <w:rPr>
          <w:rFonts w:cs="Times"/>
          <w:b/>
          <w:bCs/>
          <w:color w:val="221E1F"/>
          <w:szCs w:val="24"/>
        </w:rPr>
        <w:t>4</w:t>
      </w:r>
      <w:r w:rsidRPr="003C551C">
        <w:rPr>
          <w:rFonts w:cs="Times"/>
          <w:color w:val="221E1F"/>
          <w:szCs w:val="24"/>
        </w:rPr>
        <w:t xml:space="preserve">. </w:t>
      </w:r>
      <w:r w:rsidRPr="003C551C">
        <w:rPr>
          <w:rFonts w:cs="Times"/>
          <w:szCs w:val="24"/>
        </w:rPr>
        <w:t>16% D</w:t>
      </w:r>
      <w:r w:rsidRPr="003C551C">
        <w:rPr>
          <w:rFonts w:cs="Times"/>
          <w:szCs w:val="24"/>
          <w:vertAlign w:val="subscript"/>
        </w:rPr>
        <w:t>2</w:t>
      </w:r>
      <w:r w:rsidRPr="003C551C">
        <w:rPr>
          <w:rFonts w:cs="Times"/>
          <w:szCs w:val="24"/>
        </w:rPr>
        <w:t xml:space="preserve">O no-HEPES MEM </w:t>
      </w:r>
      <w:r w:rsidRPr="003C551C">
        <w:rPr>
          <w:rFonts w:cs="Times"/>
          <w:color w:val="221E1F"/>
          <w:szCs w:val="24"/>
        </w:rPr>
        <w:t xml:space="preserve">growth </w:t>
      </w:r>
      <w:r w:rsidRPr="003C551C">
        <w:rPr>
          <w:rFonts w:cs="Times"/>
          <w:szCs w:val="24"/>
        </w:rPr>
        <w:t xml:space="preserve">medium </w:t>
      </w:r>
      <w:r w:rsidRPr="003C551C">
        <w:rPr>
          <w:rFonts w:cs="Times"/>
          <w:color w:val="221E1F"/>
          <w:szCs w:val="24"/>
        </w:rPr>
        <w:t>(4 g/L glucose)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6115"/>
        <w:gridCol w:w="3240"/>
      </w:tblGrid>
      <w:tr w:rsidR="00021A80" w:rsidRPr="000551D5" w14:paraId="4E72327B" w14:textId="77777777" w:rsidTr="009B325F">
        <w:trPr>
          <w:trHeight w:val="288"/>
        </w:trPr>
        <w:tc>
          <w:tcPr>
            <w:tcW w:w="6115" w:type="dxa"/>
            <w:noWrap/>
            <w:hideMark/>
          </w:tcPr>
          <w:p w14:paraId="26415FA9" w14:textId="77777777" w:rsidR="00021A80" w:rsidRPr="003C551C" w:rsidRDefault="00021A80" w:rsidP="009B325F">
            <w:pPr>
              <w:spacing w:line="276" w:lineRule="auto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Component</w:t>
            </w:r>
          </w:p>
        </w:tc>
        <w:tc>
          <w:tcPr>
            <w:tcW w:w="3240" w:type="dxa"/>
            <w:noWrap/>
            <w:hideMark/>
          </w:tcPr>
          <w:p w14:paraId="34FFA538" w14:textId="77777777" w:rsidR="00021A80" w:rsidRPr="003C551C" w:rsidRDefault="00021A80" w:rsidP="009B325F">
            <w:pPr>
              <w:spacing w:line="276" w:lineRule="auto"/>
              <w:jc w:val="center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Volume (mL)</w:t>
            </w:r>
          </w:p>
        </w:tc>
      </w:tr>
      <w:tr w:rsidR="00021A80" w:rsidRPr="000551D5" w14:paraId="3C1FA871" w14:textId="77777777" w:rsidTr="009B325F">
        <w:trPr>
          <w:trHeight w:val="288"/>
        </w:trPr>
        <w:tc>
          <w:tcPr>
            <w:tcW w:w="6115" w:type="dxa"/>
            <w:noWrap/>
            <w:hideMark/>
          </w:tcPr>
          <w:p w14:paraId="0E076A0F" w14:textId="43FD93DD" w:rsidR="00021A80" w:rsidRPr="003C551C" w:rsidRDefault="00021A80" w:rsidP="009B325F">
            <w:pPr>
              <w:spacing w:line="276" w:lineRule="auto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75% D</w:t>
            </w:r>
            <w:r w:rsidRPr="003C551C">
              <w:rPr>
                <w:rFonts w:cs="Times"/>
                <w:sz w:val="24"/>
                <w:szCs w:val="24"/>
                <w:vertAlign w:val="subscript"/>
              </w:rPr>
              <w:t>2</w:t>
            </w:r>
            <w:r w:rsidRPr="003C551C">
              <w:rPr>
                <w:rFonts w:cs="Times"/>
                <w:sz w:val="24"/>
                <w:szCs w:val="24"/>
              </w:rPr>
              <w:t xml:space="preserve">O no-HEPES MEM growth medium (Table </w:t>
            </w:r>
            <w:r w:rsidR="00CB0380">
              <w:rPr>
                <w:rFonts w:cs="Times"/>
                <w:sz w:val="24"/>
                <w:szCs w:val="24"/>
              </w:rPr>
              <w:t>3</w:t>
            </w:r>
            <w:r w:rsidRPr="003C551C">
              <w:rPr>
                <w:rFonts w:cs="Times"/>
                <w:sz w:val="24"/>
                <w:szCs w:val="24"/>
              </w:rPr>
              <w:t>)</w:t>
            </w:r>
          </w:p>
        </w:tc>
        <w:tc>
          <w:tcPr>
            <w:tcW w:w="3240" w:type="dxa"/>
            <w:noWrap/>
            <w:hideMark/>
          </w:tcPr>
          <w:p w14:paraId="4D7C7EF7" w14:textId="77777777" w:rsidR="00021A80" w:rsidRPr="003C551C" w:rsidRDefault="00021A80" w:rsidP="009B325F">
            <w:pPr>
              <w:spacing w:line="276" w:lineRule="auto"/>
              <w:ind w:left="1242" w:right="162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10</w:t>
            </w:r>
          </w:p>
        </w:tc>
      </w:tr>
      <w:tr w:rsidR="00021A80" w:rsidRPr="000551D5" w14:paraId="3A4BDAA2" w14:textId="77777777" w:rsidTr="009B325F">
        <w:trPr>
          <w:trHeight w:val="288"/>
        </w:trPr>
        <w:tc>
          <w:tcPr>
            <w:tcW w:w="6115" w:type="dxa"/>
            <w:noWrap/>
            <w:hideMark/>
          </w:tcPr>
          <w:p w14:paraId="258DC14F" w14:textId="481D9D18" w:rsidR="00021A80" w:rsidRPr="003C551C" w:rsidRDefault="00021A80" w:rsidP="009B325F">
            <w:pPr>
              <w:spacing w:line="276" w:lineRule="auto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 xml:space="preserve">no-HEPES MEM growth medium (Table </w:t>
            </w:r>
            <w:r w:rsidR="00CB0380">
              <w:rPr>
                <w:rFonts w:cs="Times"/>
                <w:sz w:val="24"/>
                <w:szCs w:val="24"/>
              </w:rPr>
              <w:t>2</w:t>
            </w:r>
            <w:r w:rsidRPr="003C551C">
              <w:rPr>
                <w:rFonts w:cs="Times"/>
                <w:sz w:val="24"/>
                <w:szCs w:val="24"/>
              </w:rPr>
              <w:t>)</w:t>
            </w:r>
          </w:p>
        </w:tc>
        <w:tc>
          <w:tcPr>
            <w:tcW w:w="3240" w:type="dxa"/>
            <w:noWrap/>
            <w:hideMark/>
          </w:tcPr>
          <w:p w14:paraId="4A3DA766" w14:textId="77777777" w:rsidR="00021A80" w:rsidRPr="003C551C" w:rsidRDefault="00021A80" w:rsidP="009B325F">
            <w:pPr>
              <w:spacing w:line="276" w:lineRule="auto"/>
              <w:ind w:left="1242" w:right="162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36.875</w:t>
            </w:r>
          </w:p>
        </w:tc>
      </w:tr>
    </w:tbl>
    <w:p w14:paraId="0B0F45E2" w14:textId="77777777" w:rsidR="00021A80" w:rsidRPr="003C551C" w:rsidRDefault="00021A80" w:rsidP="00021A80">
      <w:pPr>
        <w:spacing w:line="276" w:lineRule="auto"/>
        <w:rPr>
          <w:rFonts w:cs="Times"/>
          <w:color w:val="221E1F"/>
          <w:szCs w:val="24"/>
        </w:rPr>
      </w:pPr>
    </w:p>
    <w:p w14:paraId="63F89816" w14:textId="77777777" w:rsidR="00021A80" w:rsidRPr="003C551C" w:rsidRDefault="00021A80" w:rsidP="00021A80">
      <w:pPr>
        <w:spacing w:line="276" w:lineRule="auto"/>
        <w:rPr>
          <w:rFonts w:cs="Times"/>
          <w:color w:val="221E1F"/>
          <w:szCs w:val="24"/>
        </w:rPr>
      </w:pPr>
    </w:p>
    <w:p w14:paraId="52EF6B8B" w14:textId="79211CAD" w:rsidR="00021A80" w:rsidRPr="003C551C" w:rsidRDefault="00021A80" w:rsidP="00021A80">
      <w:pPr>
        <w:spacing w:line="276" w:lineRule="auto"/>
        <w:rPr>
          <w:rFonts w:cs="Times"/>
          <w:color w:val="221E1F"/>
          <w:szCs w:val="24"/>
        </w:rPr>
      </w:pPr>
      <w:r w:rsidRPr="003C551C">
        <w:rPr>
          <w:rFonts w:cs="Times"/>
          <w:b/>
          <w:bCs/>
          <w:color w:val="221E1F"/>
          <w:szCs w:val="24"/>
        </w:rPr>
        <w:t xml:space="preserve">Table </w:t>
      </w:r>
      <w:r w:rsidR="003F6359">
        <w:rPr>
          <w:rFonts w:cs="Times"/>
          <w:b/>
          <w:bCs/>
          <w:color w:val="221E1F"/>
          <w:szCs w:val="24"/>
        </w:rPr>
        <w:t>5</w:t>
      </w:r>
      <w:r w:rsidRPr="003C551C">
        <w:rPr>
          <w:rFonts w:cs="Times"/>
          <w:color w:val="221E1F"/>
          <w:szCs w:val="24"/>
        </w:rPr>
        <w:t xml:space="preserve">. </w:t>
      </w:r>
      <w:r w:rsidRPr="003C551C">
        <w:rPr>
          <w:rFonts w:cs="Times"/>
          <w:szCs w:val="24"/>
        </w:rPr>
        <w:t>15% D</w:t>
      </w:r>
      <w:r w:rsidRPr="003C551C">
        <w:rPr>
          <w:rFonts w:cs="Times"/>
          <w:szCs w:val="24"/>
          <w:vertAlign w:val="subscript"/>
        </w:rPr>
        <w:t>2</w:t>
      </w:r>
      <w:r w:rsidRPr="003C551C">
        <w:rPr>
          <w:rFonts w:cs="Times"/>
          <w:szCs w:val="24"/>
        </w:rPr>
        <w:t xml:space="preserve">O no-HEPES MEM </w:t>
      </w:r>
      <w:r w:rsidRPr="003C551C">
        <w:rPr>
          <w:rFonts w:cs="Times"/>
          <w:color w:val="221E1F"/>
          <w:szCs w:val="24"/>
        </w:rPr>
        <w:t xml:space="preserve">growth </w:t>
      </w:r>
      <w:r w:rsidRPr="003C551C">
        <w:rPr>
          <w:rFonts w:cs="Times"/>
          <w:szCs w:val="24"/>
        </w:rPr>
        <w:t xml:space="preserve">medium </w:t>
      </w:r>
      <w:r w:rsidRPr="003C551C">
        <w:rPr>
          <w:rFonts w:cs="Times"/>
          <w:color w:val="221E1F"/>
          <w:szCs w:val="24"/>
        </w:rPr>
        <w:t>(4 g/L glucose)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6205"/>
        <w:gridCol w:w="3150"/>
      </w:tblGrid>
      <w:tr w:rsidR="00021A80" w:rsidRPr="000551D5" w14:paraId="2444CDDE" w14:textId="77777777" w:rsidTr="009B325F">
        <w:trPr>
          <w:trHeight w:val="288"/>
        </w:trPr>
        <w:tc>
          <w:tcPr>
            <w:tcW w:w="6205" w:type="dxa"/>
            <w:noWrap/>
            <w:hideMark/>
          </w:tcPr>
          <w:p w14:paraId="45FD8E62" w14:textId="77777777" w:rsidR="00021A80" w:rsidRPr="003C551C" w:rsidRDefault="00021A80" w:rsidP="009B325F">
            <w:pPr>
              <w:spacing w:line="276" w:lineRule="auto"/>
              <w:jc w:val="center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Component</w:t>
            </w:r>
          </w:p>
        </w:tc>
        <w:tc>
          <w:tcPr>
            <w:tcW w:w="3150" w:type="dxa"/>
            <w:noWrap/>
            <w:hideMark/>
          </w:tcPr>
          <w:p w14:paraId="2B4C2C1B" w14:textId="77777777" w:rsidR="00021A80" w:rsidRPr="003C551C" w:rsidRDefault="00021A80" w:rsidP="009B325F">
            <w:pPr>
              <w:spacing w:line="276" w:lineRule="auto"/>
              <w:jc w:val="center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Volume (mL)</w:t>
            </w:r>
          </w:p>
        </w:tc>
      </w:tr>
      <w:tr w:rsidR="00021A80" w:rsidRPr="000551D5" w14:paraId="38EE9E63" w14:textId="77777777" w:rsidTr="009B325F">
        <w:trPr>
          <w:trHeight w:val="288"/>
        </w:trPr>
        <w:tc>
          <w:tcPr>
            <w:tcW w:w="6205" w:type="dxa"/>
            <w:noWrap/>
            <w:hideMark/>
          </w:tcPr>
          <w:p w14:paraId="7E9A911D" w14:textId="00EBAB15" w:rsidR="00021A80" w:rsidRPr="003C551C" w:rsidRDefault="00021A80" w:rsidP="009B325F">
            <w:pPr>
              <w:spacing w:line="276" w:lineRule="auto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t>75% D</w:t>
            </w:r>
            <w:r w:rsidRPr="003C551C">
              <w:rPr>
                <w:rFonts w:cs="Times"/>
                <w:sz w:val="24"/>
                <w:szCs w:val="24"/>
                <w:vertAlign w:val="subscript"/>
              </w:rPr>
              <w:t>2</w:t>
            </w:r>
            <w:r w:rsidRPr="003C551C">
              <w:rPr>
                <w:rFonts w:cs="Times"/>
                <w:sz w:val="24"/>
                <w:szCs w:val="24"/>
              </w:rPr>
              <w:t xml:space="preserve">O no-HEPES MEM growth medium (Table </w:t>
            </w:r>
            <w:r w:rsidR="00E17801">
              <w:rPr>
                <w:rFonts w:cs="Times"/>
                <w:sz w:val="24"/>
                <w:szCs w:val="24"/>
              </w:rPr>
              <w:t>3</w:t>
            </w:r>
            <w:r w:rsidRPr="003C551C">
              <w:rPr>
                <w:rFonts w:cs="Times"/>
                <w:sz w:val="24"/>
                <w:szCs w:val="24"/>
              </w:rPr>
              <w:t>)</w:t>
            </w:r>
          </w:p>
        </w:tc>
        <w:tc>
          <w:tcPr>
            <w:tcW w:w="3150" w:type="dxa"/>
            <w:noWrap/>
            <w:hideMark/>
          </w:tcPr>
          <w:p w14:paraId="0ABE1314" w14:textId="77777777" w:rsidR="00021A80" w:rsidRPr="003C551C" w:rsidRDefault="00021A80" w:rsidP="009B325F">
            <w:pPr>
              <w:spacing w:line="276" w:lineRule="auto"/>
              <w:ind w:left="1146" w:right="162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10</w:t>
            </w:r>
          </w:p>
        </w:tc>
      </w:tr>
      <w:tr w:rsidR="00021A80" w:rsidRPr="000551D5" w14:paraId="470818E2" w14:textId="77777777" w:rsidTr="009B325F">
        <w:trPr>
          <w:trHeight w:val="288"/>
        </w:trPr>
        <w:tc>
          <w:tcPr>
            <w:tcW w:w="6205" w:type="dxa"/>
            <w:noWrap/>
            <w:hideMark/>
          </w:tcPr>
          <w:p w14:paraId="353F17AE" w14:textId="15A7319B" w:rsidR="00021A80" w:rsidRPr="003C551C" w:rsidRDefault="00021A80" w:rsidP="009B325F">
            <w:pPr>
              <w:spacing w:line="276" w:lineRule="auto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sz w:val="24"/>
                <w:szCs w:val="24"/>
              </w:rPr>
              <w:lastRenderedPageBreak/>
              <w:t xml:space="preserve">no-HEPES MEM growth medium (Table </w:t>
            </w:r>
            <w:r w:rsidR="00E17801">
              <w:rPr>
                <w:rFonts w:cs="Times"/>
                <w:sz w:val="24"/>
                <w:szCs w:val="24"/>
              </w:rPr>
              <w:t>2</w:t>
            </w:r>
            <w:r w:rsidRPr="003C551C">
              <w:rPr>
                <w:rFonts w:cs="Times"/>
                <w:sz w:val="24"/>
                <w:szCs w:val="24"/>
              </w:rPr>
              <w:t>)</w:t>
            </w:r>
          </w:p>
        </w:tc>
        <w:tc>
          <w:tcPr>
            <w:tcW w:w="3150" w:type="dxa"/>
            <w:noWrap/>
            <w:hideMark/>
          </w:tcPr>
          <w:p w14:paraId="507C2E46" w14:textId="77777777" w:rsidR="00021A80" w:rsidRPr="003C551C" w:rsidRDefault="00021A80" w:rsidP="009B325F">
            <w:pPr>
              <w:spacing w:line="276" w:lineRule="auto"/>
              <w:ind w:left="1146" w:right="162"/>
              <w:rPr>
                <w:rFonts w:cs="Times"/>
                <w:color w:val="000000"/>
                <w:sz w:val="24"/>
                <w:szCs w:val="24"/>
              </w:rPr>
            </w:pPr>
            <w:r w:rsidRPr="003C551C">
              <w:rPr>
                <w:rFonts w:cs="Times"/>
                <w:color w:val="000000"/>
                <w:sz w:val="24"/>
                <w:szCs w:val="24"/>
              </w:rPr>
              <w:t>40</w:t>
            </w:r>
          </w:p>
        </w:tc>
      </w:tr>
      <w:bookmarkEnd w:id="31"/>
    </w:tbl>
    <w:p w14:paraId="1946DA85" w14:textId="77777777" w:rsidR="00021A80" w:rsidRDefault="00021A80" w:rsidP="002F6DCB">
      <w:pPr>
        <w:spacing w:after="0" w:line="276" w:lineRule="auto"/>
        <w:contextualSpacing/>
      </w:pPr>
    </w:p>
    <w:sectPr w:rsidR="00021A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A6F8B"/>
    <w:multiLevelType w:val="multilevel"/>
    <w:tmpl w:val="E7A2BCD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2C8365F0"/>
    <w:multiLevelType w:val="multilevel"/>
    <w:tmpl w:val="A6CC80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2946521"/>
    <w:multiLevelType w:val="hybridMultilevel"/>
    <w:tmpl w:val="E1841C72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76507875">
    <w:abstractNumId w:val="2"/>
  </w:num>
  <w:num w:numId="2" w16cid:durableId="1775634689">
    <w:abstractNumId w:val="1"/>
  </w:num>
  <w:num w:numId="3" w16cid:durableId="123936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503"/>
    <w:rsid w:val="00021A80"/>
    <w:rsid w:val="00066D40"/>
    <w:rsid w:val="000B2153"/>
    <w:rsid w:val="00174AB9"/>
    <w:rsid w:val="001912AB"/>
    <w:rsid w:val="001B04FF"/>
    <w:rsid w:val="001D2687"/>
    <w:rsid w:val="001D379E"/>
    <w:rsid w:val="00246CE5"/>
    <w:rsid w:val="002C272B"/>
    <w:rsid w:val="002F6DCB"/>
    <w:rsid w:val="003249AA"/>
    <w:rsid w:val="003649CD"/>
    <w:rsid w:val="003B6F0B"/>
    <w:rsid w:val="003C4EF3"/>
    <w:rsid w:val="003D78C2"/>
    <w:rsid w:val="003F6359"/>
    <w:rsid w:val="003F72C3"/>
    <w:rsid w:val="004A4522"/>
    <w:rsid w:val="004C7A9C"/>
    <w:rsid w:val="005419A8"/>
    <w:rsid w:val="00541CCA"/>
    <w:rsid w:val="00594BE8"/>
    <w:rsid w:val="005D451D"/>
    <w:rsid w:val="005D6FE0"/>
    <w:rsid w:val="005E1648"/>
    <w:rsid w:val="006A101E"/>
    <w:rsid w:val="00717A14"/>
    <w:rsid w:val="00750319"/>
    <w:rsid w:val="00770EA0"/>
    <w:rsid w:val="007A1D97"/>
    <w:rsid w:val="00815FEA"/>
    <w:rsid w:val="008328CB"/>
    <w:rsid w:val="00874002"/>
    <w:rsid w:val="00974285"/>
    <w:rsid w:val="00983AF5"/>
    <w:rsid w:val="009F1CB0"/>
    <w:rsid w:val="00A2417F"/>
    <w:rsid w:val="00A83394"/>
    <w:rsid w:val="00A83615"/>
    <w:rsid w:val="00AC3BA9"/>
    <w:rsid w:val="00AF40C1"/>
    <w:rsid w:val="00B87871"/>
    <w:rsid w:val="00BA3503"/>
    <w:rsid w:val="00BD3029"/>
    <w:rsid w:val="00C23C96"/>
    <w:rsid w:val="00C9025C"/>
    <w:rsid w:val="00CB0380"/>
    <w:rsid w:val="00D447E0"/>
    <w:rsid w:val="00D73910"/>
    <w:rsid w:val="00E17801"/>
    <w:rsid w:val="00E20D67"/>
    <w:rsid w:val="00E303B9"/>
    <w:rsid w:val="00E325BB"/>
    <w:rsid w:val="00EA1454"/>
    <w:rsid w:val="00EC15A0"/>
    <w:rsid w:val="00ED2ABA"/>
    <w:rsid w:val="00ED401B"/>
    <w:rsid w:val="00F438A5"/>
    <w:rsid w:val="00F721CD"/>
    <w:rsid w:val="00FB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1FEE"/>
  <w15:chartTrackingRefBased/>
  <w15:docId w15:val="{8E250D32-0F84-4D77-ACE2-C43F84D26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3503"/>
    <w:pPr>
      <w:spacing w:after="200" w:line="240" w:lineRule="auto"/>
      <w:jc w:val="both"/>
    </w:pPr>
    <w:rPr>
      <w:rFonts w:ascii="Times" w:eastAsia="Times New Roman" w:hAnsi="Times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35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35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35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35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35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35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35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35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35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35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35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35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350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350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35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35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35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350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350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35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35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35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35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35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35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350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35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350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350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21A80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5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Teng, Quincy</dc:creator>
  <cp:keywords/>
  <dc:description/>
  <cp:lastModifiedBy>Ekman, Drew</cp:lastModifiedBy>
  <cp:revision>43</cp:revision>
  <dcterms:created xsi:type="dcterms:W3CDTF">2025-07-31T12:49:00Z</dcterms:created>
  <dcterms:modified xsi:type="dcterms:W3CDTF">2025-10-15T15:18:00Z</dcterms:modified>
</cp:coreProperties>
</file>